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300" w:line="360" w:lineRule="auto"/>
        <w:rPr>
          <w:rFonts w:ascii="宋体" w:hAnsi="宋体" w:cs="宋体"/>
        </w:rPr>
      </w:pPr>
    </w:p>
    <w:p>
      <w:pPr>
        <w:spacing w:beforeLines="300" w:line="360" w:lineRule="auto"/>
        <w:rPr>
          <w:rFonts w:ascii="宋体" w:hAnsi="宋体" w:cs="宋体"/>
        </w:rPr>
      </w:pPr>
    </w:p>
    <w:p>
      <w:pPr>
        <w:spacing w:line="360" w:lineRule="auto"/>
        <w:jc w:val="center"/>
        <w:rPr>
          <w:b/>
          <w:bCs/>
          <w:sz w:val="52"/>
          <w:szCs w:val="56"/>
        </w:rPr>
      </w:pPr>
      <w:bookmarkStart w:id="0" w:name="_Toc26002"/>
      <w:r>
        <w:rPr>
          <w:rFonts w:hint="eastAsia"/>
          <w:b/>
          <w:bCs/>
          <w:sz w:val="52"/>
          <w:szCs w:val="56"/>
        </w:rPr>
        <w:t>中山市黄圃人民医院</w:t>
      </w:r>
      <w:bookmarkEnd w:id="0"/>
    </w:p>
    <w:p>
      <w:pPr>
        <w:spacing w:line="360" w:lineRule="auto"/>
        <w:jc w:val="center"/>
        <w:rPr>
          <w:b/>
          <w:bCs/>
          <w:sz w:val="48"/>
          <w:szCs w:val="52"/>
        </w:rPr>
      </w:pPr>
      <w:r>
        <w:rPr>
          <w:rFonts w:hint="eastAsia"/>
          <w:b/>
          <w:bCs/>
          <w:sz w:val="48"/>
          <w:szCs w:val="52"/>
          <w:lang w:val="en-US" w:eastAsia="zh-CN"/>
        </w:rPr>
        <w:t>网络安全设备维保服</w:t>
      </w:r>
      <w:bookmarkStart w:id="3" w:name="_GoBack"/>
      <w:bookmarkEnd w:id="3"/>
      <w:r>
        <w:rPr>
          <w:rFonts w:hint="eastAsia"/>
          <w:b/>
          <w:bCs/>
          <w:sz w:val="48"/>
          <w:szCs w:val="52"/>
          <w:lang w:val="en-US" w:eastAsia="zh-CN"/>
        </w:rPr>
        <w:t>务</w:t>
      </w:r>
      <w:r>
        <w:rPr>
          <w:rFonts w:hint="eastAsia"/>
          <w:b/>
          <w:bCs/>
          <w:sz w:val="48"/>
          <w:szCs w:val="52"/>
        </w:rPr>
        <w:t>需求说明</w:t>
      </w:r>
    </w:p>
    <w:p>
      <w:pPr>
        <w:spacing w:beforeLines="300" w:line="360" w:lineRule="auto"/>
        <w:jc w:val="center"/>
        <w:rPr>
          <w:rFonts w:ascii="宋体" w:hAnsi="宋体" w:cs="宋体"/>
          <w:b/>
          <w:color w:val="003595"/>
          <w:sz w:val="44"/>
          <w:szCs w:val="48"/>
        </w:rPr>
      </w:pPr>
    </w:p>
    <w:p>
      <w:pPr>
        <w:spacing w:beforeLines="300" w:line="360" w:lineRule="auto"/>
        <w:jc w:val="center"/>
        <w:rPr>
          <w:rFonts w:ascii="宋体" w:hAnsi="宋体" w:cs="宋体"/>
          <w:b/>
          <w:color w:val="003595"/>
          <w:sz w:val="44"/>
          <w:szCs w:val="48"/>
        </w:rPr>
      </w:pPr>
    </w:p>
    <w:p>
      <w:pPr>
        <w:spacing w:beforeLines="300" w:line="360" w:lineRule="auto"/>
        <w:rPr>
          <w:rFonts w:ascii="宋体" w:hAnsi="宋体" w:cs="宋体"/>
          <w:b/>
          <w:color w:val="003595"/>
          <w:sz w:val="44"/>
          <w:szCs w:val="48"/>
        </w:rPr>
      </w:pPr>
    </w:p>
    <w:p>
      <w:pPr>
        <w:widowControl/>
        <w:spacing w:line="360" w:lineRule="auto"/>
        <w:jc w:val="center"/>
        <w:rPr>
          <w:rFonts w:ascii="宋体" w:hAnsi="宋体" w:cs="宋体"/>
          <w:sz w:val="30"/>
          <w:szCs w:val="30"/>
        </w:rPr>
      </w:pPr>
      <w:r>
        <w:rPr>
          <w:rFonts w:hint="eastAsia" w:ascii="宋体" w:hAnsi="宋体" w:cs="宋体"/>
          <w:sz w:val="30"/>
          <w:szCs w:val="30"/>
        </w:rPr>
        <w:t>2024年</w:t>
      </w:r>
      <w:r>
        <w:rPr>
          <w:rFonts w:hint="eastAsia" w:ascii="宋体" w:hAnsi="宋体" w:cs="宋体"/>
          <w:sz w:val="30"/>
          <w:szCs w:val="30"/>
          <w:lang w:val="en-US" w:eastAsia="zh-CN"/>
        </w:rPr>
        <w:t>8</w:t>
      </w:r>
      <w:r>
        <w:rPr>
          <w:rFonts w:hint="eastAsia" w:ascii="宋体" w:hAnsi="宋体" w:cs="宋体"/>
          <w:sz w:val="30"/>
          <w:szCs w:val="30"/>
        </w:rPr>
        <w:t>月</w:t>
      </w:r>
    </w:p>
    <w:p>
      <w:pPr>
        <w:widowControl/>
        <w:spacing w:line="360" w:lineRule="auto"/>
        <w:jc w:val="center"/>
        <w:rPr>
          <w:rFonts w:ascii="宋体" w:hAnsi="宋体" w:cs="宋体"/>
          <w:b/>
          <w:color w:val="003595"/>
          <w:sz w:val="44"/>
          <w:szCs w:val="48"/>
        </w:rPr>
      </w:pPr>
      <w:r>
        <w:rPr>
          <w:rFonts w:hint="eastAsia" w:ascii="宋体" w:hAnsi="宋体" w:cs="宋体"/>
          <w:b/>
          <w:color w:val="003595"/>
          <w:sz w:val="44"/>
          <w:szCs w:val="48"/>
        </w:rPr>
        <w:br w:type="page"/>
      </w:r>
      <w:bookmarkStart w:id="1" w:name="_Hlk12523168"/>
      <w:bookmarkEnd w:id="1"/>
    </w:p>
    <w:p>
      <w:pPr>
        <w:widowControl/>
        <w:spacing w:line="360" w:lineRule="auto"/>
        <w:ind w:firstLine="480" w:firstLineChars="200"/>
        <w:jc w:val="left"/>
        <w:rPr>
          <w:rFonts w:hint="eastAsia" w:ascii="宋体" w:hAnsi="宋体" w:cs="宋体"/>
          <w:sz w:val="24"/>
          <w:szCs w:val="24"/>
          <w:shd w:val="clear" w:color="auto" w:fill="FFFFFF"/>
          <w:lang w:val="en-US" w:eastAsia="zh-CN"/>
        </w:rPr>
      </w:pPr>
      <w:bookmarkStart w:id="2" w:name="_Toc4762965"/>
      <w:r>
        <w:rPr>
          <w:rFonts w:hint="eastAsia" w:ascii="宋体" w:hAnsi="宋体" w:cs="宋体"/>
          <w:sz w:val="24"/>
          <w:szCs w:val="24"/>
          <w:shd w:val="clear" w:color="auto" w:fill="FFFFFF"/>
          <w:lang w:val="en-US" w:eastAsia="zh-CN"/>
        </w:rPr>
        <w:t>随着医院的信息软件建设，为满足网络安全要求，持续符合等保标准，医院分批采购了网络安全设备及服务器设备。现往期采购的部分设备维保到期，为保障设备使用稳定，安全效果好，需对以下设备采购维保服务。</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shd w:val="clear" w:color="auto" w:fill="FFFFFF"/>
          <w:lang w:val="en-US" w:eastAsia="zh-CN"/>
        </w:rPr>
        <w:t>具体</w:t>
      </w:r>
      <w:r>
        <w:rPr>
          <w:rFonts w:hint="eastAsia" w:ascii="宋体" w:hAnsi="宋体" w:cs="宋体"/>
          <w:sz w:val="24"/>
          <w:szCs w:val="24"/>
          <w:shd w:val="clear" w:color="auto" w:fill="FFFFFF"/>
        </w:rPr>
        <w:t>需求如下：</w:t>
      </w:r>
      <w:bookmarkEnd w:id="2"/>
    </w:p>
    <w:p>
      <w:pPr>
        <w:pStyle w:val="5"/>
        <w:numPr>
          <w:ilvl w:val="0"/>
          <w:numId w:val="2"/>
        </w:numPr>
        <w:spacing w:before="0" w:after="0" w:line="360" w:lineRule="auto"/>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设备清单及维保续费要求：</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763"/>
        <w:gridCol w:w="1675"/>
        <w:gridCol w:w="265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cs="宋体"/>
                <w:b/>
                <w:bCs/>
                <w:i w:val="0"/>
                <w:iCs w:val="0"/>
                <w:color w:val="auto"/>
                <w:kern w:val="0"/>
                <w:sz w:val="20"/>
                <w:szCs w:val="20"/>
                <w:u w:val="none"/>
                <w:lang w:val="en-US" w:eastAsia="zh-CN" w:bidi="ar"/>
              </w:rPr>
              <w:t>序号</w:t>
            </w:r>
          </w:p>
        </w:tc>
        <w:tc>
          <w:tcPr>
            <w:tcW w:w="1763"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b/>
                <w:bCs/>
                <w:i w:val="0"/>
                <w:iCs w:val="0"/>
                <w:color w:val="auto"/>
                <w:kern w:val="0"/>
                <w:sz w:val="20"/>
                <w:szCs w:val="20"/>
                <w:u w:val="none"/>
                <w:lang w:val="en-US" w:eastAsia="zh-CN" w:bidi="ar"/>
              </w:rPr>
              <w:t>设备型号</w:t>
            </w:r>
          </w:p>
        </w:tc>
        <w:tc>
          <w:tcPr>
            <w:tcW w:w="167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b/>
                <w:bCs/>
                <w:i w:val="0"/>
                <w:iCs w:val="0"/>
                <w:color w:val="auto"/>
                <w:kern w:val="0"/>
                <w:sz w:val="20"/>
                <w:szCs w:val="20"/>
                <w:u w:val="none"/>
                <w:lang w:val="en-US" w:eastAsia="zh-CN" w:bidi="ar"/>
              </w:rPr>
              <w:t>服务过期时间</w:t>
            </w:r>
          </w:p>
        </w:tc>
        <w:tc>
          <w:tcPr>
            <w:tcW w:w="2655" w:type="dxa"/>
            <w:vAlign w:val="center"/>
          </w:tcPr>
          <w:p>
            <w:pPr>
              <w:keepNext w:val="0"/>
              <w:keepLines w:val="0"/>
              <w:widowControl/>
              <w:suppressLineNumbers w:val="0"/>
              <w:jc w:val="left"/>
              <w:textAlignment w:val="center"/>
              <w:rPr>
                <w:rFonts w:hint="eastAsia"/>
                <w:color w:val="auto"/>
                <w:vertAlign w:val="baseline"/>
                <w:lang w:val="en-US" w:eastAsia="zh-CN"/>
              </w:rPr>
            </w:pPr>
            <w:r>
              <w:rPr>
                <w:rFonts w:hint="eastAsia" w:ascii="宋体" w:hAnsi="宋体" w:eastAsia="宋体" w:cs="宋体"/>
                <w:b/>
                <w:bCs/>
                <w:i w:val="0"/>
                <w:iCs w:val="0"/>
                <w:color w:val="auto"/>
                <w:kern w:val="0"/>
                <w:sz w:val="20"/>
                <w:szCs w:val="20"/>
                <w:u w:val="none"/>
                <w:lang w:val="en-US" w:eastAsia="zh-CN" w:bidi="ar"/>
              </w:rPr>
              <w:t>续费内容</w:t>
            </w:r>
          </w:p>
        </w:tc>
        <w:tc>
          <w:tcPr>
            <w:tcW w:w="1705" w:type="dxa"/>
            <w:vAlign w:val="center"/>
          </w:tcPr>
          <w:p>
            <w:pPr>
              <w:keepNext w:val="0"/>
              <w:keepLines w:val="0"/>
              <w:widowControl/>
              <w:suppressLineNumbers w:val="0"/>
              <w:jc w:val="center"/>
              <w:textAlignment w:val="center"/>
              <w:rPr>
                <w:rFonts w:hint="eastAsia"/>
                <w:color w:val="auto"/>
                <w:vertAlign w:val="baseline"/>
                <w:lang w:val="en-US" w:eastAsia="zh-CN"/>
              </w:rPr>
            </w:pPr>
            <w:r>
              <w:rPr>
                <w:rFonts w:hint="eastAsia" w:ascii="宋体" w:hAnsi="宋体" w:eastAsia="宋体" w:cs="宋体"/>
                <w:b/>
                <w:bCs/>
                <w:i w:val="0"/>
                <w:iCs w:val="0"/>
                <w:color w:val="auto"/>
                <w:kern w:val="0"/>
                <w:sz w:val="20"/>
                <w:szCs w:val="20"/>
                <w:u w:val="none"/>
                <w:lang w:val="en-US" w:eastAsia="zh-CN" w:bidi="ar"/>
              </w:rPr>
              <w:t>续费后过期时间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763"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STA-100-B420</w:t>
            </w:r>
          </w:p>
        </w:tc>
        <w:tc>
          <w:tcPr>
            <w:tcW w:w="1675"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2023/10/31</w:t>
            </w:r>
          </w:p>
        </w:tc>
        <w:tc>
          <w:tcPr>
            <w:tcW w:w="2655" w:type="dxa"/>
            <w:vAlign w:val="center"/>
          </w:tcPr>
          <w:p>
            <w:pPr>
              <w:keepNext w:val="0"/>
              <w:keepLines w:val="0"/>
              <w:widowControl/>
              <w:suppressLineNumbers w:val="0"/>
              <w:jc w:val="left"/>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技术支持服务；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产品质保；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安全感知系统探针特征库；</w:t>
            </w:r>
          </w:p>
        </w:tc>
        <w:tc>
          <w:tcPr>
            <w:tcW w:w="1705" w:type="dxa"/>
            <w:vAlign w:val="center"/>
          </w:tcPr>
          <w:p>
            <w:pPr>
              <w:keepNext w:val="0"/>
              <w:keepLines w:val="0"/>
              <w:widowControl/>
              <w:suppressLineNumbers w:val="0"/>
              <w:jc w:val="center"/>
              <w:textAlignment w:val="center"/>
              <w:rPr>
                <w:rFonts w:hint="default"/>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2025/8/15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763"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AF-1000-G600P</w:t>
            </w:r>
          </w:p>
        </w:tc>
        <w:tc>
          <w:tcPr>
            <w:tcW w:w="1675"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2023/10/31</w:t>
            </w:r>
          </w:p>
        </w:tc>
        <w:tc>
          <w:tcPr>
            <w:tcW w:w="2655" w:type="dxa"/>
            <w:vAlign w:val="center"/>
          </w:tcPr>
          <w:p>
            <w:pPr>
              <w:keepNext w:val="0"/>
              <w:keepLines w:val="0"/>
              <w:widowControl/>
              <w:suppressLineNumbers w:val="0"/>
              <w:jc w:val="left"/>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技术支持服务；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URL&amp;应用识别规则库升级；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本地网关杀毒续费；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云智订阅软件；</w:t>
            </w:r>
          </w:p>
        </w:tc>
        <w:tc>
          <w:tcPr>
            <w:tcW w:w="1705" w:type="dxa"/>
            <w:vAlign w:val="center"/>
          </w:tcPr>
          <w:p>
            <w:pPr>
              <w:keepNext w:val="0"/>
              <w:keepLines w:val="0"/>
              <w:widowControl/>
              <w:suppressLineNumbers w:val="0"/>
              <w:jc w:val="center"/>
              <w:textAlignment w:val="center"/>
              <w:rPr>
                <w:rFonts w:hint="default"/>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2025/8/15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763"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AF-1000-L4478</w:t>
            </w:r>
          </w:p>
        </w:tc>
        <w:tc>
          <w:tcPr>
            <w:tcW w:w="1675"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2023/10/31</w:t>
            </w:r>
          </w:p>
        </w:tc>
        <w:tc>
          <w:tcPr>
            <w:tcW w:w="2655" w:type="dxa"/>
            <w:vAlign w:val="center"/>
          </w:tcPr>
          <w:p>
            <w:pPr>
              <w:keepNext w:val="0"/>
              <w:keepLines w:val="0"/>
              <w:widowControl/>
              <w:suppressLineNumbers w:val="0"/>
              <w:jc w:val="left"/>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技术支持服务；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本地网关杀毒续费；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云智订阅软件；</w:t>
            </w:r>
          </w:p>
        </w:tc>
        <w:tc>
          <w:tcPr>
            <w:tcW w:w="1705" w:type="dxa"/>
            <w:vAlign w:val="center"/>
          </w:tcPr>
          <w:p>
            <w:pPr>
              <w:keepNext w:val="0"/>
              <w:keepLines w:val="0"/>
              <w:widowControl/>
              <w:suppressLineNumbers w:val="0"/>
              <w:jc w:val="center"/>
              <w:textAlignment w:val="center"/>
              <w:rPr>
                <w:rFonts w:hint="default"/>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2025/8/15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763"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AF-1000-L4670</w:t>
            </w:r>
          </w:p>
        </w:tc>
        <w:tc>
          <w:tcPr>
            <w:tcW w:w="1675"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2023/10/31</w:t>
            </w:r>
          </w:p>
        </w:tc>
        <w:tc>
          <w:tcPr>
            <w:tcW w:w="2655" w:type="dxa"/>
            <w:vAlign w:val="center"/>
          </w:tcPr>
          <w:p>
            <w:pPr>
              <w:keepNext w:val="0"/>
              <w:keepLines w:val="0"/>
              <w:widowControl/>
              <w:suppressLineNumbers w:val="0"/>
              <w:jc w:val="left"/>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技术支持服务；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产品质保；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本地网关杀毒续费；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云智订阅软件；</w:t>
            </w:r>
          </w:p>
        </w:tc>
        <w:tc>
          <w:tcPr>
            <w:tcW w:w="1705" w:type="dxa"/>
            <w:vAlign w:val="center"/>
          </w:tcPr>
          <w:p>
            <w:pPr>
              <w:keepNext w:val="0"/>
              <w:keepLines w:val="0"/>
              <w:widowControl/>
              <w:suppressLineNumbers w:val="0"/>
              <w:jc w:val="center"/>
              <w:textAlignment w:val="center"/>
              <w:rPr>
                <w:rFonts w:hint="default"/>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2025/8/15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763"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SIP-1000-E600</w:t>
            </w:r>
          </w:p>
        </w:tc>
        <w:tc>
          <w:tcPr>
            <w:tcW w:w="1675"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2023/10/31</w:t>
            </w:r>
          </w:p>
        </w:tc>
        <w:tc>
          <w:tcPr>
            <w:tcW w:w="2655" w:type="dxa"/>
            <w:vAlign w:val="center"/>
          </w:tcPr>
          <w:p>
            <w:pPr>
              <w:keepNext w:val="0"/>
              <w:keepLines w:val="0"/>
              <w:widowControl/>
              <w:suppressLineNumbers w:val="0"/>
              <w:jc w:val="left"/>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技术支持服务；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产品质保；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安全感知系统平台特征库（SIP）；</w:t>
            </w:r>
          </w:p>
        </w:tc>
        <w:tc>
          <w:tcPr>
            <w:tcW w:w="1705" w:type="dxa"/>
            <w:vAlign w:val="center"/>
          </w:tcPr>
          <w:p>
            <w:pPr>
              <w:keepNext w:val="0"/>
              <w:keepLines w:val="0"/>
              <w:widowControl/>
              <w:suppressLineNumbers w:val="0"/>
              <w:jc w:val="center"/>
              <w:textAlignment w:val="center"/>
              <w:rPr>
                <w:rFonts w:hint="default"/>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2025/8/15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763"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AC-1000-D600Y</w:t>
            </w:r>
          </w:p>
        </w:tc>
        <w:tc>
          <w:tcPr>
            <w:tcW w:w="1675"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2023/10/31</w:t>
            </w:r>
          </w:p>
        </w:tc>
        <w:tc>
          <w:tcPr>
            <w:tcW w:w="2655" w:type="dxa"/>
            <w:vAlign w:val="center"/>
          </w:tcPr>
          <w:p>
            <w:pPr>
              <w:keepNext w:val="0"/>
              <w:keepLines w:val="0"/>
              <w:widowControl/>
              <w:suppressLineNumbers w:val="0"/>
              <w:jc w:val="left"/>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技术支持服务；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软件升级；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产品质保；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URL&amp;应用识别规则库升级；</w:t>
            </w:r>
          </w:p>
        </w:tc>
        <w:tc>
          <w:tcPr>
            <w:tcW w:w="1705" w:type="dxa"/>
            <w:vAlign w:val="center"/>
          </w:tcPr>
          <w:p>
            <w:pPr>
              <w:keepNext w:val="0"/>
              <w:keepLines w:val="0"/>
              <w:widowControl/>
              <w:suppressLineNumbers w:val="0"/>
              <w:jc w:val="center"/>
              <w:textAlignment w:val="center"/>
              <w:rPr>
                <w:rFonts w:hint="default"/>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2025/8/15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763"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aServer-2105</w:t>
            </w:r>
          </w:p>
        </w:tc>
        <w:tc>
          <w:tcPr>
            <w:tcW w:w="1675"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2021/11/22</w:t>
            </w:r>
          </w:p>
        </w:tc>
        <w:tc>
          <w:tcPr>
            <w:tcW w:w="2655" w:type="dxa"/>
            <w:vAlign w:val="center"/>
          </w:tcPr>
          <w:p>
            <w:pPr>
              <w:keepNext w:val="0"/>
              <w:keepLines w:val="0"/>
              <w:widowControl/>
              <w:suppressLineNumbers w:val="0"/>
              <w:jc w:val="left"/>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智能运维软件（含软件升级，技术支持服务，智能运维服务）</w:t>
            </w:r>
          </w:p>
        </w:tc>
        <w:tc>
          <w:tcPr>
            <w:tcW w:w="1705" w:type="dxa"/>
            <w:vAlign w:val="center"/>
          </w:tcPr>
          <w:p>
            <w:pPr>
              <w:keepNext w:val="0"/>
              <w:keepLines w:val="0"/>
              <w:widowControl/>
              <w:suppressLineNumbers w:val="0"/>
              <w:jc w:val="center"/>
              <w:textAlignment w:val="center"/>
              <w:rPr>
                <w:rFonts w:hint="default"/>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2025/8/15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763"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aServer-R-2205</w:t>
            </w:r>
          </w:p>
        </w:tc>
        <w:tc>
          <w:tcPr>
            <w:tcW w:w="1675"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2023/12/29</w:t>
            </w:r>
          </w:p>
        </w:tc>
        <w:tc>
          <w:tcPr>
            <w:tcW w:w="2655" w:type="dxa"/>
            <w:vAlign w:val="center"/>
          </w:tcPr>
          <w:p>
            <w:pPr>
              <w:keepNext w:val="0"/>
              <w:keepLines w:val="0"/>
              <w:widowControl/>
              <w:suppressLineNumbers w:val="0"/>
              <w:jc w:val="left"/>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智能运维软件（含软件升级，硬件质保，技术支持服务，智能运维服务）</w:t>
            </w:r>
          </w:p>
        </w:tc>
        <w:tc>
          <w:tcPr>
            <w:tcW w:w="1705" w:type="dxa"/>
            <w:vAlign w:val="center"/>
          </w:tcPr>
          <w:p>
            <w:pPr>
              <w:keepNext w:val="0"/>
              <w:keepLines w:val="0"/>
              <w:widowControl/>
              <w:suppressLineNumbers w:val="0"/>
              <w:jc w:val="center"/>
              <w:textAlignment w:val="center"/>
              <w:rPr>
                <w:rFonts w:hint="default"/>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2025/8/15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763"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aServer-R-2105</w:t>
            </w:r>
          </w:p>
        </w:tc>
        <w:tc>
          <w:tcPr>
            <w:tcW w:w="1675" w:type="dxa"/>
            <w:vAlign w:val="center"/>
          </w:tcPr>
          <w:p>
            <w:pPr>
              <w:keepNext w:val="0"/>
              <w:keepLines w:val="0"/>
              <w:widowControl/>
              <w:suppressLineNumbers w:val="0"/>
              <w:jc w:val="left"/>
              <w:textAlignment w:val="center"/>
              <w:rPr>
                <w:rFonts w:hint="eastAsia"/>
                <w:sz w:val="22"/>
                <w:szCs w:val="24"/>
                <w:vertAlign w:val="baseline"/>
                <w:lang w:val="en-US" w:eastAsia="zh-CN"/>
              </w:rPr>
            </w:pPr>
            <w:r>
              <w:rPr>
                <w:rFonts w:hint="eastAsia" w:ascii="宋体" w:hAnsi="宋体" w:cs="宋体"/>
                <w:i w:val="0"/>
                <w:iCs w:val="0"/>
                <w:color w:val="000000"/>
                <w:kern w:val="0"/>
                <w:sz w:val="21"/>
                <w:szCs w:val="21"/>
                <w:u w:val="none"/>
                <w:lang w:val="en-US" w:eastAsia="zh-CN" w:bidi="ar"/>
              </w:rPr>
              <w:t>2024/1/21</w:t>
            </w:r>
          </w:p>
        </w:tc>
        <w:tc>
          <w:tcPr>
            <w:tcW w:w="2655" w:type="dxa"/>
            <w:vAlign w:val="center"/>
          </w:tcPr>
          <w:p>
            <w:pPr>
              <w:keepNext w:val="0"/>
              <w:keepLines w:val="0"/>
              <w:widowControl/>
              <w:suppressLineNumbers w:val="0"/>
              <w:jc w:val="left"/>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智能运维软件（含软件升级，技术支持服务，智能运维服务）</w:t>
            </w:r>
          </w:p>
        </w:tc>
        <w:tc>
          <w:tcPr>
            <w:tcW w:w="1705" w:type="dxa"/>
            <w:vAlign w:val="center"/>
          </w:tcPr>
          <w:p>
            <w:pPr>
              <w:keepNext w:val="0"/>
              <w:keepLines w:val="0"/>
              <w:widowControl/>
              <w:suppressLineNumbers w:val="0"/>
              <w:ind w:firstLine="180" w:firstLineChars="100"/>
              <w:jc w:val="left"/>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软件升级及服务过期时间为： 2025/8/15；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14</w:t>
            </w:r>
          </w:p>
        </w:tc>
        <w:tc>
          <w:tcPr>
            <w:tcW w:w="1763"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aRS6300-24X-LI-15X</w:t>
            </w:r>
          </w:p>
        </w:tc>
        <w:tc>
          <w:tcPr>
            <w:tcW w:w="1675"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2023/12/29</w:t>
            </w:r>
          </w:p>
        </w:tc>
        <w:tc>
          <w:tcPr>
            <w:tcW w:w="2655" w:type="dxa"/>
            <w:vAlign w:val="center"/>
          </w:tcPr>
          <w:p>
            <w:pPr>
              <w:keepNext w:val="0"/>
              <w:keepLines w:val="0"/>
              <w:widowControl/>
              <w:suppressLineNumbers w:val="0"/>
              <w:spacing w:after="220" w:afterAutospacing="0"/>
              <w:jc w:val="left"/>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技术支持服务；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产品质保；</w:t>
            </w:r>
          </w:p>
        </w:tc>
        <w:tc>
          <w:tcPr>
            <w:tcW w:w="1705" w:type="dxa"/>
            <w:vAlign w:val="center"/>
          </w:tcPr>
          <w:p>
            <w:pPr>
              <w:keepNext w:val="0"/>
              <w:keepLines w:val="0"/>
              <w:widowControl/>
              <w:suppressLineNumbers w:val="0"/>
              <w:jc w:val="center"/>
              <w:textAlignment w:val="center"/>
              <w:rPr>
                <w:rFonts w:hint="default"/>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2025/8/15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4"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763"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aRS5300-28T-4F</w:t>
            </w:r>
          </w:p>
        </w:tc>
        <w:tc>
          <w:tcPr>
            <w:tcW w:w="1675" w:type="dxa"/>
            <w:vAlign w:val="center"/>
          </w:tcPr>
          <w:p>
            <w:pPr>
              <w:keepNext w:val="0"/>
              <w:keepLines w:val="0"/>
              <w:widowControl/>
              <w:suppressLineNumbers w:val="0"/>
              <w:jc w:val="center"/>
              <w:textAlignment w:val="center"/>
              <w:rPr>
                <w:rFonts w:hint="eastAsia"/>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2023/12/29</w:t>
            </w:r>
          </w:p>
        </w:tc>
        <w:tc>
          <w:tcPr>
            <w:tcW w:w="2655" w:type="dxa"/>
            <w:vAlign w:val="center"/>
          </w:tcPr>
          <w:p>
            <w:pPr>
              <w:keepNext w:val="0"/>
              <w:keepLines w:val="0"/>
              <w:widowControl/>
              <w:suppressLineNumbers w:val="0"/>
              <w:jc w:val="left"/>
              <w:textAlignment w:val="center"/>
              <w:rPr>
                <w:rFonts w:hint="eastAsia"/>
                <w:sz w:val="22"/>
                <w:szCs w:val="24"/>
                <w:vertAlign w:val="baseline"/>
                <w:lang w:val="en-US" w:eastAsia="zh-CN"/>
              </w:rPr>
            </w:pPr>
            <w:r>
              <w:rPr>
                <w:rFonts w:hint="eastAsia" w:ascii="宋体" w:hAnsi="宋体" w:eastAsia="宋体" w:cs="宋体"/>
                <w:i w:val="0"/>
                <w:iCs w:val="0"/>
                <w:color w:val="000000"/>
                <w:kern w:val="0"/>
                <w:sz w:val="21"/>
                <w:szCs w:val="21"/>
                <w:u w:val="none"/>
                <w:lang w:val="en-US" w:eastAsia="zh-CN" w:bidi="ar"/>
              </w:rPr>
              <w:t>技术支持服务；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产品质保；</w:t>
            </w:r>
          </w:p>
        </w:tc>
        <w:tc>
          <w:tcPr>
            <w:tcW w:w="1705" w:type="dxa"/>
            <w:vAlign w:val="center"/>
          </w:tcPr>
          <w:p>
            <w:pPr>
              <w:keepNext w:val="0"/>
              <w:keepLines w:val="0"/>
              <w:widowControl/>
              <w:suppressLineNumbers w:val="0"/>
              <w:jc w:val="center"/>
              <w:textAlignment w:val="center"/>
              <w:rPr>
                <w:rFonts w:hint="default"/>
                <w:sz w:val="22"/>
                <w:szCs w:val="24"/>
                <w:vertAlign w:val="baseline"/>
                <w:lang w:val="en-US" w:eastAsia="zh-CN"/>
              </w:rPr>
            </w:pPr>
            <w:r>
              <w:rPr>
                <w:rFonts w:hint="eastAsia" w:ascii="等线" w:hAnsi="等线" w:eastAsia="等线" w:cs="等线"/>
                <w:i w:val="0"/>
                <w:iCs w:val="0"/>
                <w:color w:val="000000"/>
                <w:kern w:val="0"/>
                <w:sz w:val="18"/>
                <w:szCs w:val="18"/>
                <w:u w:val="none"/>
                <w:lang w:val="en-US" w:eastAsia="zh-CN" w:bidi="ar"/>
              </w:rPr>
              <w:t>2025/8/15</w:t>
            </w:r>
          </w:p>
        </w:tc>
      </w:tr>
    </w:tbl>
    <w:p>
      <w:pPr>
        <w:rPr>
          <w:rFonts w:hint="eastAsia"/>
          <w:sz w:val="22"/>
          <w:szCs w:val="24"/>
          <w:lang w:val="en-US" w:eastAsia="zh-CN"/>
        </w:rPr>
      </w:pPr>
    </w:p>
    <w:p>
      <w:pPr>
        <w:pStyle w:val="5"/>
        <w:numPr>
          <w:ilvl w:val="0"/>
          <w:numId w:val="3"/>
        </w:numPr>
        <w:spacing w:before="0" w:after="0" w:line="360" w:lineRule="auto"/>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供应商资质及材料要求：</w:t>
      </w:r>
    </w:p>
    <w:p>
      <w:pPr>
        <w:spacing w:line="360" w:lineRule="auto"/>
        <w:ind w:firstLine="420"/>
        <w:rPr>
          <w:rFonts w:ascii="宋体" w:hAnsi="宋体" w:cs="宋体"/>
          <w:sz w:val="24"/>
          <w:szCs w:val="24"/>
          <w:shd w:val="clear" w:color="auto" w:fill="FFFFFF"/>
        </w:rPr>
      </w:pPr>
      <w:r>
        <w:rPr>
          <w:rFonts w:hint="eastAsia" w:ascii="宋体" w:hAnsi="宋体" w:cs="宋体"/>
          <w:sz w:val="24"/>
          <w:szCs w:val="24"/>
          <w:shd w:val="clear" w:color="auto" w:fill="FFFFFF"/>
        </w:rPr>
        <w:t>营业执照副本复印件（加盖公章）</w:t>
      </w:r>
    </w:p>
    <w:p>
      <w:pPr>
        <w:spacing w:line="360" w:lineRule="auto"/>
        <w:ind w:firstLine="420"/>
        <w:rPr>
          <w:rFonts w:ascii="宋体" w:hAnsi="宋体" w:cs="宋体"/>
          <w:sz w:val="24"/>
          <w:szCs w:val="24"/>
          <w:shd w:val="clear" w:color="auto" w:fill="FFFFFF"/>
        </w:rPr>
      </w:pPr>
      <w:r>
        <w:rPr>
          <w:rFonts w:hint="eastAsia" w:ascii="宋体" w:hAnsi="宋体" w:cs="宋体"/>
          <w:sz w:val="24"/>
          <w:szCs w:val="24"/>
          <w:shd w:val="clear" w:color="auto" w:fill="FFFFFF"/>
        </w:rPr>
        <w:t>供应商授权代表身份证复印件（加盖公章）</w:t>
      </w:r>
    </w:p>
    <w:p>
      <w:pPr>
        <w:spacing w:line="360" w:lineRule="auto"/>
        <w:ind w:firstLine="420"/>
        <w:rPr>
          <w:rFonts w:hint="default" w:ascii="宋体" w:hAnsi="宋体" w:eastAsia="宋体" w:cs="宋体"/>
          <w:sz w:val="24"/>
          <w:szCs w:val="24"/>
          <w:shd w:val="clear" w:color="auto" w:fill="FFFFFF"/>
          <w:lang w:val="en-US" w:eastAsia="zh-CN"/>
        </w:rPr>
      </w:pPr>
      <w:r>
        <w:rPr>
          <w:rFonts w:hint="eastAsia" w:ascii="宋体" w:hAnsi="宋体" w:cs="宋体"/>
          <w:sz w:val="24"/>
          <w:szCs w:val="24"/>
          <w:shd w:val="clear" w:color="auto" w:fill="FFFFFF"/>
          <w:lang w:val="en-US" w:eastAsia="zh-CN"/>
        </w:rPr>
        <w:t>相关厂家的服务授权资质</w:t>
      </w:r>
      <w:r>
        <w:rPr>
          <w:rFonts w:hint="eastAsia" w:ascii="宋体" w:hAnsi="宋体" w:cs="宋体"/>
          <w:sz w:val="24"/>
          <w:szCs w:val="24"/>
          <w:shd w:val="clear" w:color="auto" w:fill="FFFFFF"/>
        </w:rPr>
        <w:t>（加盖公章）</w:t>
      </w:r>
    </w:p>
    <w:p>
      <w:pPr>
        <w:spacing w:line="360" w:lineRule="auto"/>
        <w:ind w:firstLine="420"/>
        <w:rPr>
          <w:rFonts w:ascii="宋体" w:hAnsi="宋体" w:cs="宋体"/>
          <w:sz w:val="24"/>
          <w:szCs w:val="24"/>
          <w:shd w:val="clear" w:color="auto" w:fill="FFFFFF"/>
        </w:rPr>
      </w:pPr>
      <w:r>
        <w:rPr>
          <w:rFonts w:hint="eastAsia" w:ascii="宋体" w:hAnsi="宋体" w:cs="宋体"/>
          <w:sz w:val="24"/>
          <w:szCs w:val="24"/>
          <w:shd w:val="clear" w:color="auto" w:fill="FFFFFF"/>
        </w:rPr>
        <w:t>项目预算报价（加盖公章）</w:t>
      </w:r>
    </w:p>
    <w:p>
      <w:pPr>
        <w:spacing w:line="360" w:lineRule="auto"/>
        <w:ind w:firstLine="420"/>
        <w:rPr>
          <w:rFonts w:hint="eastAsia" w:ascii="宋体" w:hAnsi="宋体" w:cs="宋体"/>
          <w:sz w:val="24"/>
          <w:szCs w:val="24"/>
          <w:shd w:val="clear" w:color="auto" w:fill="FFFFFF"/>
        </w:rPr>
      </w:pPr>
      <w:r>
        <w:rPr>
          <w:rFonts w:hint="eastAsia" w:ascii="宋体" w:hAnsi="宋体" w:cs="宋体"/>
          <w:sz w:val="24"/>
          <w:szCs w:val="24"/>
          <w:shd w:val="clear" w:color="auto" w:fill="FFFFFF"/>
        </w:rPr>
        <w:t>请意向供应商按照以上要求参与报名，根据实际情况和我院自身要求选取相应的供应商进行现场踏勘或深入调研。</w:t>
      </w:r>
    </w:p>
    <w:p>
      <w:pPr>
        <w:spacing w:line="360" w:lineRule="auto"/>
        <w:rPr>
          <w:rFonts w:hint="eastAsia" w:ascii="宋体" w:hAnsi="宋体" w:cs="宋体"/>
          <w:sz w:val="24"/>
          <w:szCs w:val="24"/>
          <w:shd w:val="clear" w:color="auto" w:fill="FFFFFF"/>
        </w:rPr>
      </w:pPr>
    </w:p>
    <w:p>
      <w:pPr>
        <w:spacing w:line="360" w:lineRule="auto"/>
        <w:rPr>
          <w:rFonts w:hint="eastAsia" w:ascii="宋体" w:hAnsi="宋体" w:cs="宋体"/>
          <w:sz w:val="24"/>
          <w:szCs w:val="24"/>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auto"/>
    <w:pitch w:val="default"/>
    <w:sig w:usb0="00000000" w:usb1="00000000" w:usb2="00000000"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ACE1B2"/>
    <w:multiLevelType w:val="singleLevel"/>
    <w:tmpl w:val="8EACE1B2"/>
    <w:lvl w:ilvl="0" w:tentative="0">
      <w:start w:val="1"/>
      <w:numFmt w:val="decimal"/>
      <w:suff w:val="nothing"/>
      <w:lvlText w:val="%1、"/>
      <w:lvlJc w:val="left"/>
    </w:lvl>
  </w:abstractNum>
  <w:abstractNum w:abstractNumId="1">
    <w:nsid w:val="332C2E61"/>
    <w:multiLevelType w:val="singleLevel"/>
    <w:tmpl w:val="332C2E61"/>
    <w:lvl w:ilvl="0" w:tentative="0">
      <w:start w:val="2"/>
      <w:numFmt w:val="decimal"/>
      <w:suff w:val="nothing"/>
      <w:lvlText w:val="%1、"/>
      <w:lvlJc w:val="left"/>
    </w:lvl>
  </w:abstractNum>
  <w:abstractNum w:abstractNumId="2">
    <w:nsid w:val="70C45358"/>
    <w:multiLevelType w:val="multilevel"/>
    <w:tmpl w:val="70C45358"/>
    <w:lvl w:ilvl="0" w:tentative="0">
      <w:start w:val="1"/>
      <w:numFmt w:val="decimal"/>
      <w:pStyle w:val="21"/>
      <w:suff w:val="space"/>
      <w:lvlText w:val="第%1章 "/>
      <w:lvlJc w:val="left"/>
      <w:pPr>
        <w:ind w:left="639" w:hanging="639"/>
      </w:pPr>
      <w:rPr>
        <w:rFonts w:hint="eastAsia"/>
        <w:lang w:val="en-US"/>
      </w:rPr>
    </w:lvl>
    <w:lvl w:ilvl="1" w:tentative="0">
      <w:start w:val="1"/>
      <w:numFmt w:val="decimal"/>
      <w:pStyle w:val="22"/>
      <w:suff w:val="space"/>
      <w:lvlText w:val="%1.%2"/>
      <w:lvlJc w:val="left"/>
      <w:pPr>
        <w:ind w:left="0" w:firstLine="0"/>
      </w:pPr>
      <w:rPr>
        <w:rFonts w:hint="eastAsia" w:ascii="微软雅黑" w:hAnsi="微软雅黑" w:eastAsia="微软雅黑"/>
      </w:rPr>
    </w:lvl>
    <w:lvl w:ilvl="2" w:tentative="0">
      <w:start w:val="1"/>
      <w:numFmt w:val="decimal"/>
      <w:pStyle w:val="23"/>
      <w:suff w:val="space"/>
      <w:lvlText w:val="%1.%2.%3"/>
      <w:lvlJc w:val="left"/>
      <w:pPr>
        <w:ind w:left="0" w:firstLine="0"/>
      </w:pPr>
      <w:rPr>
        <w:rFonts w:hint="eastAsia"/>
      </w:rPr>
    </w:lvl>
    <w:lvl w:ilvl="3" w:tentative="0">
      <w:start w:val="1"/>
      <w:numFmt w:val="decimal"/>
      <w:pStyle w:val="24"/>
      <w:lvlText w:val="%1.%2.%3.%4"/>
      <w:lvlJc w:val="left"/>
      <w:pPr>
        <w:tabs>
          <w:tab w:val="left" w:pos="567"/>
        </w:tabs>
        <w:ind w:left="0" w:firstLine="0"/>
      </w:pPr>
      <w:rPr>
        <w:rFonts w:hint="eastAsia"/>
      </w:rPr>
    </w:lvl>
    <w:lvl w:ilvl="4" w:tentative="0">
      <w:start w:val="1"/>
      <w:numFmt w:val="decimal"/>
      <w:pStyle w:val="25"/>
      <w:lvlText w:val="%1.%2.%3.%4.%5"/>
      <w:lvlJc w:val="left"/>
      <w:pPr>
        <w:tabs>
          <w:tab w:val="left" w:pos="567"/>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c254f988-6a65-480c-8843-39673d445efb"/>
  </w:docVars>
  <w:rsids>
    <w:rsidRoot w:val="00B176D7"/>
    <w:rsid w:val="002068C8"/>
    <w:rsid w:val="00290EFE"/>
    <w:rsid w:val="002D6364"/>
    <w:rsid w:val="004E6022"/>
    <w:rsid w:val="004F059C"/>
    <w:rsid w:val="005B33AF"/>
    <w:rsid w:val="007E3074"/>
    <w:rsid w:val="007F4895"/>
    <w:rsid w:val="009D189B"/>
    <w:rsid w:val="00AB58F0"/>
    <w:rsid w:val="00B176D7"/>
    <w:rsid w:val="00CA7B0F"/>
    <w:rsid w:val="00D94036"/>
    <w:rsid w:val="00E54CE9"/>
    <w:rsid w:val="00EE2DCC"/>
    <w:rsid w:val="02A14C7A"/>
    <w:rsid w:val="0FB71434"/>
    <w:rsid w:val="115832F0"/>
    <w:rsid w:val="11C52008"/>
    <w:rsid w:val="13BF1305"/>
    <w:rsid w:val="16B80782"/>
    <w:rsid w:val="19804A04"/>
    <w:rsid w:val="23870578"/>
    <w:rsid w:val="250A5464"/>
    <w:rsid w:val="253C6688"/>
    <w:rsid w:val="36EE7121"/>
    <w:rsid w:val="3FE558FB"/>
    <w:rsid w:val="401F6BBC"/>
    <w:rsid w:val="40BB2DD0"/>
    <w:rsid w:val="415E375B"/>
    <w:rsid w:val="49B5411C"/>
    <w:rsid w:val="4AAA6C0E"/>
    <w:rsid w:val="4B822363"/>
    <w:rsid w:val="4D2B277B"/>
    <w:rsid w:val="4EAF74E2"/>
    <w:rsid w:val="4F2669BE"/>
    <w:rsid w:val="50155E8B"/>
    <w:rsid w:val="51FC4FF6"/>
    <w:rsid w:val="55E34F93"/>
    <w:rsid w:val="56832246"/>
    <w:rsid w:val="5D514F6F"/>
    <w:rsid w:val="5DCE3495"/>
    <w:rsid w:val="5F333313"/>
    <w:rsid w:val="60991209"/>
    <w:rsid w:val="63CF5861"/>
    <w:rsid w:val="67892A30"/>
    <w:rsid w:val="69EB1F5B"/>
    <w:rsid w:val="6D004812"/>
    <w:rsid w:val="70FB0B9F"/>
    <w:rsid w:val="78F817C4"/>
    <w:rsid w:val="7BBC2C91"/>
    <w:rsid w:val="7D080084"/>
    <w:rsid w:val="7E2E267B"/>
    <w:rsid w:val="7FEE41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3"/>
    <w:next w:val="1"/>
    <w:link w:val="27"/>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29"/>
    <w:semiHidden/>
    <w:unhideWhenUsed/>
    <w:qFormat/>
    <w:uiPriority w:val="9"/>
    <w:pPr>
      <w:keepNext/>
      <w:keepLines/>
      <w:spacing w:before="280" w:after="290" w:line="376" w:lineRule="auto"/>
      <w:outlineLvl w:val="4"/>
    </w:pPr>
    <w:rPr>
      <w:b/>
      <w:bCs/>
      <w:sz w:val="28"/>
      <w:szCs w:val="28"/>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VMWHeading1"/>
    <w:basedOn w:val="4"/>
    <w:next w:val="1"/>
    <w:qFormat/>
    <w:uiPriority w:val="0"/>
  </w:style>
  <w:style w:type="paragraph" w:customStyle="1" w:styleId="4">
    <w:name w:val="`手册正文"/>
    <w:basedOn w:val="1"/>
    <w:qFormat/>
    <w:uiPriority w:val="0"/>
    <w:pPr>
      <w:spacing w:before="100" w:beforeAutospacing="1" w:after="100" w:afterAutospacing="1"/>
      <w:ind w:left="240" w:right="240" w:firstLine="480" w:firstLineChars="200"/>
    </w:pPr>
    <w:rPr>
      <w:rFonts w:ascii="微软雅黑" w:hAnsi="微软雅黑"/>
      <w:szCs w:val="24"/>
    </w:rPr>
  </w:style>
  <w:style w:type="paragraph" w:styleId="9">
    <w:name w:val="toc 3"/>
    <w:basedOn w:val="1"/>
    <w:next w:val="1"/>
    <w:semiHidden/>
    <w:unhideWhenUsed/>
    <w:qFormat/>
    <w:uiPriority w:val="39"/>
    <w:pPr>
      <w:ind w:left="840" w:leftChars="400"/>
    </w:pPr>
  </w:style>
  <w:style w:type="paragraph" w:styleId="10">
    <w:name w:val="footer"/>
    <w:basedOn w:val="1"/>
    <w:link w:val="31"/>
    <w:unhideWhenUsed/>
    <w:qFormat/>
    <w:uiPriority w:val="99"/>
    <w:pPr>
      <w:tabs>
        <w:tab w:val="center" w:pos="4153"/>
        <w:tab w:val="right" w:pos="8306"/>
      </w:tabs>
      <w:snapToGrid w:val="0"/>
      <w:jc w:val="left"/>
    </w:pPr>
    <w:rPr>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character" w:styleId="16">
    <w:name w:val="page number"/>
    <w:basedOn w:val="15"/>
    <w:unhideWhenUsed/>
    <w:qFormat/>
    <w:uiPriority w:val="0"/>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标题 2 Char"/>
    <w:basedOn w:val="15"/>
    <w:link w:val="5"/>
    <w:qFormat/>
    <w:uiPriority w:val="9"/>
    <w:rPr>
      <w:rFonts w:asciiTheme="majorHAnsi" w:hAnsiTheme="majorHAnsi" w:eastAsiaTheme="majorEastAsia" w:cstheme="majorBidi"/>
      <w:b/>
      <w:bCs/>
      <w:sz w:val="32"/>
      <w:szCs w:val="32"/>
    </w:rPr>
  </w:style>
  <w:style w:type="character" w:customStyle="1" w:styleId="20">
    <w:name w:val="标题 3 Char"/>
    <w:basedOn w:val="15"/>
    <w:link w:val="6"/>
    <w:qFormat/>
    <w:uiPriority w:val="9"/>
    <w:rPr>
      <w:rFonts w:ascii="Calibri" w:hAnsi="Calibri" w:eastAsia="宋体" w:cs="黑体"/>
      <w:b/>
      <w:bCs/>
      <w:sz w:val="32"/>
      <w:szCs w:val="32"/>
    </w:rPr>
  </w:style>
  <w:style w:type="paragraph" w:customStyle="1" w:styleId="21">
    <w:name w:val="SANGFOR_1_标题1"/>
    <w:basedOn w:val="2"/>
    <w:next w:val="1"/>
    <w:qFormat/>
    <w:uiPriority w:val="0"/>
    <w:pPr>
      <w:numPr>
        <w:ilvl w:val="0"/>
        <w:numId w:val="1"/>
      </w:numPr>
      <w:tabs>
        <w:tab w:val="left" w:pos="360"/>
      </w:tabs>
      <w:spacing w:beforeLines="150" w:afterLines="50" w:line="240" w:lineRule="auto"/>
      <w:ind w:left="0" w:firstLine="0"/>
    </w:pPr>
    <w:rPr>
      <w:rFonts w:ascii="Times New Roman" w:hAnsi="Times New Roman" w:eastAsia="微软雅黑" w:cs="Times New Roman"/>
      <w:bCs w:val="0"/>
      <w:sz w:val="32"/>
      <w:szCs w:val="32"/>
    </w:rPr>
  </w:style>
  <w:style w:type="paragraph" w:customStyle="1" w:styleId="22">
    <w:name w:val="SANGFOR_2_标题2"/>
    <w:basedOn w:val="5"/>
    <w:next w:val="1"/>
    <w:qFormat/>
    <w:uiPriority w:val="0"/>
    <w:pPr>
      <w:numPr>
        <w:ilvl w:val="1"/>
        <w:numId w:val="1"/>
      </w:numPr>
      <w:tabs>
        <w:tab w:val="left" w:pos="360"/>
      </w:tabs>
      <w:spacing w:beforeLines="50" w:afterLines="50" w:line="240" w:lineRule="auto"/>
    </w:pPr>
    <w:rPr>
      <w:rFonts w:ascii="Times New Roman" w:hAnsi="Times New Roman" w:eastAsia="宋体" w:cs="Times New Roman"/>
      <w:sz w:val="30"/>
      <w:szCs w:val="30"/>
    </w:rPr>
  </w:style>
  <w:style w:type="paragraph" w:customStyle="1" w:styleId="23">
    <w:name w:val="SANGFOR_3_标题3"/>
    <w:basedOn w:val="6"/>
    <w:next w:val="1"/>
    <w:qFormat/>
    <w:uiPriority w:val="0"/>
    <w:pPr>
      <w:numPr>
        <w:ilvl w:val="2"/>
        <w:numId w:val="1"/>
      </w:numPr>
      <w:tabs>
        <w:tab w:val="left" w:pos="360"/>
      </w:tabs>
      <w:spacing w:beforeLines="50" w:afterLines="50" w:line="360" w:lineRule="auto"/>
      <w:ind w:firstLine="210"/>
    </w:pPr>
    <w:rPr>
      <w:rFonts w:ascii="Times New Roman" w:hAnsi="Times New Roman" w:eastAsia="微软雅黑" w:cs="Times New Roman"/>
      <w:sz w:val="28"/>
      <w:szCs w:val="28"/>
    </w:rPr>
  </w:style>
  <w:style w:type="paragraph" w:customStyle="1" w:styleId="24">
    <w:name w:val="SANGFOR_4_标题4"/>
    <w:basedOn w:val="7"/>
    <w:next w:val="1"/>
    <w:qFormat/>
    <w:uiPriority w:val="0"/>
    <w:pPr>
      <w:numPr>
        <w:ilvl w:val="3"/>
        <w:numId w:val="1"/>
      </w:numPr>
      <w:tabs>
        <w:tab w:val="left" w:pos="360"/>
        <w:tab w:val="clear" w:pos="567"/>
      </w:tabs>
      <w:spacing w:beforeLines="50" w:afterLines="50" w:line="240" w:lineRule="auto"/>
    </w:pPr>
    <w:rPr>
      <w:rFonts w:ascii="Times New Roman" w:hAnsi="Times New Roman" w:eastAsia="宋体" w:cs="Times New Roman"/>
      <w:sz w:val="24"/>
      <w:szCs w:val="24"/>
    </w:rPr>
  </w:style>
  <w:style w:type="paragraph" w:customStyle="1" w:styleId="25">
    <w:name w:val="SANGFOR_5_标题5"/>
    <w:basedOn w:val="8"/>
    <w:next w:val="1"/>
    <w:qFormat/>
    <w:uiPriority w:val="0"/>
    <w:pPr>
      <w:numPr>
        <w:ilvl w:val="4"/>
        <w:numId w:val="1"/>
      </w:numPr>
      <w:tabs>
        <w:tab w:val="left" w:pos="360"/>
        <w:tab w:val="clear" w:pos="567"/>
      </w:tabs>
      <w:spacing w:beforeLines="50" w:afterLines="50" w:line="360" w:lineRule="auto"/>
    </w:pPr>
    <w:rPr>
      <w:rFonts w:ascii="Times New Roman" w:hAnsi="Times New Roman" w:eastAsia="微软雅黑" w:cs="Times New Roman"/>
      <w:sz w:val="21"/>
      <w:szCs w:val="21"/>
    </w:rPr>
  </w:style>
  <w:style w:type="paragraph" w:styleId="26">
    <w:name w:val="List Paragraph"/>
    <w:basedOn w:val="1"/>
    <w:qFormat/>
    <w:uiPriority w:val="34"/>
    <w:pPr>
      <w:ind w:firstLine="420" w:firstLineChars="200"/>
    </w:pPr>
  </w:style>
  <w:style w:type="character" w:customStyle="1" w:styleId="27">
    <w:name w:val="标题 1 Char"/>
    <w:basedOn w:val="15"/>
    <w:link w:val="2"/>
    <w:qFormat/>
    <w:uiPriority w:val="9"/>
    <w:rPr>
      <w:rFonts w:ascii="Calibri" w:hAnsi="Calibri" w:eastAsia="宋体" w:cs="黑体"/>
      <w:b/>
      <w:bCs/>
      <w:kern w:val="44"/>
      <w:sz w:val="44"/>
      <w:szCs w:val="44"/>
    </w:rPr>
  </w:style>
  <w:style w:type="character" w:customStyle="1" w:styleId="28">
    <w:name w:val="标题 4 Char"/>
    <w:basedOn w:val="15"/>
    <w:link w:val="7"/>
    <w:semiHidden/>
    <w:qFormat/>
    <w:uiPriority w:val="9"/>
    <w:rPr>
      <w:rFonts w:asciiTheme="majorHAnsi" w:hAnsiTheme="majorHAnsi" w:eastAsiaTheme="majorEastAsia" w:cstheme="majorBidi"/>
      <w:b/>
      <w:bCs/>
      <w:sz w:val="28"/>
      <w:szCs w:val="28"/>
    </w:rPr>
  </w:style>
  <w:style w:type="character" w:customStyle="1" w:styleId="29">
    <w:name w:val="标题 5 Char"/>
    <w:basedOn w:val="15"/>
    <w:link w:val="8"/>
    <w:semiHidden/>
    <w:qFormat/>
    <w:uiPriority w:val="9"/>
    <w:rPr>
      <w:rFonts w:ascii="Calibri" w:hAnsi="Calibri" w:eastAsia="宋体" w:cs="黑体"/>
      <w:b/>
      <w:bCs/>
      <w:sz w:val="28"/>
      <w:szCs w:val="28"/>
    </w:rPr>
  </w:style>
  <w:style w:type="character" w:customStyle="1" w:styleId="30">
    <w:name w:val="页眉 Char"/>
    <w:basedOn w:val="15"/>
    <w:link w:val="11"/>
    <w:qFormat/>
    <w:uiPriority w:val="99"/>
    <w:rPr>
      <w:rFonts w:ascii="Calibri" w:hAnsi="Calibri" w:eastAsia="宋体" w:cs="黑体"/>
      <w:sz w:val="18"/>
      <w:szCs w:val="18"/>
    </w:rPr>
  </w:style>
  <w:style w:type="character" w:customStyle="1" w:styleId="31">
    <w:name w:val="页脚 Char"/>
    <w:basedOn w:val="15"/>
    <w:link w:val="10"/>
    <w:qFormat/>
    <w:uiPriority w:val="99"/>
    <w:rPr>
      <w:rFonts w:ascii="Calibri" w:hAnsi="Calibri" w:eastAsia="宋体" w:cs="黑体"/>
      <w:sz w:val="18"/>
      <w:szCs w:val="18"/>
    </w:rPr>
  </w:style>
  <w:style w:type="paragraph" w:customStyle="1" w:styleId="32">
    <w:name w:val="SANGFOR_6_正文"/>
    <w:basedOn w:val="1"/>
    <w:qFormat/>
    <w:uiPriority w:val="0"/>
    <w:rPr>
      <w:rFonts w:ascii="宋体" w:hAnsi="宋体"/>
      <w:szCs w:val="21"/>
    </w:rPr>
  </w:style>
  <w:style w:type="paragraph" w:customStyle="1" w:styleId="33">
    <w:name w:val="p0"/>
    <w:basedOn w:val="1"/>
    <w:qFormat/>
    <w:uiPriority w:val="0"/>
    <w:rPr>
      <w:rFonts w:ascii="Times New Roman" w:hAnsi="Times New Roman"/>
      <w:szCs w:val="21"/>
    </w:rPr>
  </w:style>
  <w:style w:type="paragraph" w:customStyle="1" w:styleId="34">
    <w:name w:val="列出段落1"/>
    <w:basedOn w:val="1"/>
    <w:qFormat/>
    <w:uiPriority w:val="34"/>
    <w:pPr>
      <w:tabs>
        <w:tab w:val="left" w:pos="1106"/>
        <w:tab w:val="left" w:pos="2211"/>
        <w:tab w:val="left" w:pos="3317"/>
        <w:tab w:val="left" w:pos="4423"/>
        <w:tab w:val="left" w:pos="5528"/>
        <w:tab w:val="left" w:pos="6634"/>
        <w:tab w:val="left" w:pos="7740"/>
      </w:tabs>
      <w:ind w:left="720"/>
      <w:contextualSpacing/>
    </w:pPr>
  </w:style>
  <w:style w:type="paragraph" w:customStyle="1" w:styleId="35">
    <w:name w:val="正文1"/>
    <w:basedOn w:val="1"/>
    <w:qFormat/>
    <w:uiPriority w:val="0"/>
    <w:pPr>
      <w:spacing w:before="120" w:after="120"/>
      <w:ind w:firstLine="454"/>
    </w:pPr>
    <w:rPr>
      <w:rFonts w:cs="Arial"/>
    </w:rPr>
  </w:style>
  <w:style w:type="paragraph" w:customStyle="1" w:styleId="36">
    <w:name w:val="列表段落1"/>
    <w:basedOn w:val="1"/>
    <w:qFormat/>
    <w:uiPriority w:val="34"/>
    <w:pPr>
      <w:ind w:left="720"/>
      <w:contextualSpacing/>
    </w:pPr>
    <w:rPr>
      <w:rFonts w:ascii="Times" w:hAnsi="Times"/>
      <w:sz w:val="20"/>
      <w:szCs w:val="20"/>
    </w:rPr>
  </w:style>
  <w:style w:type="paragraph" w:customStyle="1" w:styleId="37">
    <w:name w:val="SANGFOR_5_页脚文字"/>
    <w:basedOn w:val="1"/>
    <w:qFormat/>
    <w:uiPriority w:val="0"/>
    <w:pPr>
      <w:tabs>
        <w:tab w:val="center" w:pos="4153"/>
        <w:tab w:val="right" w:pos="8306"/>
      </w:tabs>
      <w:wordWrap w:val="0"/>
      <w:snapToGrid w:val="0"/>
      <w:ind w:right="360"/>
      <w:jc w:val="right"/>
    </w:pPr>
    <w:rPr>
      <w:rFonts w:ascii="微软雅黑" w:hAnsi="微软雅黑"/>
      <w:sz w:val="18"/>
      <w:szCs w:val="18"/>
    </w:rPr>
  </w:style>
  <w:style w:type="paragraph" w:customStyle="1" w:styleId="38">
    <w:name w:val="WPSOffice手动目录 1"/>
    <w:qFormat/>
    <w:uiPriority w:val="0"/>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0">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644</Words>
  <Characters>973</Characters>
  <Lines>7</Lines>
  <Paragraphs>2</Paragraphs>
  <TotalTime>0</TotalTime>
  <ScaleCrop>false</ScaleCrop>
  <LinksUpToDate>false</LinksUpToDate>
  <CharactersWithSpaces>973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2021-06-24T02:40:00Z</dcterms:created>
  <dc:creator>赵 斯锴</dc:creator>
  <cp:lastModifiedBy>Administrator</cp:lastModifiedBy>
  <dcterms:modified xsi:type="dcterms:W3CDTF">2024-08-14T01:11:14Z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193C8340260A4F3A9BE5ABC3750BD30A_13</vt:lpwstr>
  </property>
</Properties>
</file>