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98AD3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CA62D34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78079EDF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19CB9534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1FC9E60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5A69DA06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中山市黄圃人民医院睡眠呼吸监测仪采购项目（二次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2AB7D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34AB4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0FF66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134FAA0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109789B6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6FE1FFA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1E50D384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0C83845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21A8E53E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E262AA4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4A3775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3302AE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1B7F0422"/>
    <w:rsid w:val="20F46465"/>
    <w:rsid w:val="22EF0C2F"/>
    <w:rsid w:val="2536529E"/>
    <w:rsid w:val="26DE7F33"/>
    <w:rsid w:val="2A5561C7"/>
    <w:rsid w:val="2D500DD8"/>
    <w:rsid w:val="2D5C47D4"/>
    <w:rsid w:val="2EAA4211"/>
    <w:rsid w:val="30E33C68"/>
    <w:rsid w:val="40EB2F89"/>
    <w:rsid w:val="43331DEA"/>
    <w:rsid w:val="4379487C"/>
    <w:rsid w:val="44935D9E"/>
    <w:rsid w:val="451253A6"/>
    <w:rsid w:val="45BA582E"/>
    <w:rsid w:val="4654337F"/>
    <w:rsid w:val="503C794A"/>
    <w:rsid w:val="510078D1"/>
    <w:rsid w:val="520619D1"/>
    <w:rsid w:val="52EE1D43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0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2024-09-20T12:50:14Z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1AA0EEAC1D954609BD612F46593490AF_11</vt:lpwstr>
  </property>
</Properties>
</file>