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中山市黄圃人民医院网络安全设备维保服务项目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</w:t>
      </w:r>
      <w:bookmarkStart w:id="0" w:name="_GoBack"/>
      <w:bookmarkEnd w:id="0"/>
      <w:r>
        <w:rPr>
          <w:rFonts w:hint="eastAsia"/>
          <w:sz w:val="24"/>
          <w:szCs w:val="24"/>
        </w:rPr>
        <w:t>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F2E3D64"/>
    <w:rsid w:val="510078D1"/>
    <w:rsid w:val="520619D1"/>
    <w:rsid w:val="56726D08"/>
    <w:rsid w:val="598558D1"/>
    <w:rsid w:val="661448A6"/>
    <w:rsid w:val="666A5A73"/>
    <w:rsid w:val="6692787F"/>
    <w:rsid w:val="68E63EB3"/>
    <w:rsid w:val="6C223454"/>
    <w:rsid w:val="70CE774F"/>
    <w:rsid w:val="72FD2525"/>
    <w:rsid w:val="75A373B3"/>
    <w:rsid w:val="75E8126A"/>
    <w:rsid w:val="78722740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2024-10-16T23:29:42Z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1AA0EEAC1D954609BD612F46593490AF_11</vt:lpwstr>
  </property>
</Properties>
</file>