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p>
    <w:p>
      <w:pPr>
        <w:spacing w:line="360" w:lineRule="auto"/>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中山市黄圃人民医院因公差旅</w:t>
      </w:r>
    </w:p>
    <w:p>
      <w:pPr>
        <w:spacing w:line="360" w:lineRule="auto"/>
        <w:jc w:val="center"/>
        <w:rPr>
          <w:rFonts w:hint="eastAsia" w:ascii="宋体" w:hAnsi="宋体" w:cs="宋体"/>
          <w:b/>
          <w:bCs/>
          <w:sz w:val="44"/>
          <w:szCs w:val="44"/>
          <w:lang w:eastAsia="zh-CN"/>
        </w:rPr>
      </w:pPr>
      <w:r>
        <w:rPr>
          <w:rFonts w:hint="eastAsia" w:ascii="宋体" w:hAnsi="宋体" w:cs="宋体"/>
          <w:b/>
          <w:bCs/>
          <w:sz w:val="44"/>
          <w:szCs w:val="44"/>
          <w:lang w:val="en-US" w:eastAsia="zh-CN"/>
        </w:rPr>
        <w:t>采购项目（二次）评分表</w:t>
      </w:r>
    </w:p>
    <w:tbl>
      <w:tblPr>
        <w:tblStyle w:val="6"/>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453"/>
        <w:gridCol w:w="6077"/>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jc w:val="center"/>
        </w:trPr>
        <w:tc>
          <w:tcPr>
            <w:tcW w:w="916" w:type="dxa"/>
            <w:vAlign w:val="center"/>
          </w:tcPr>
          <w:p>
            <w:pPr>
              <w:pStyle w:val="4"/>
              <w:keepNext w:val="0"/>
              <w:keepLines w:val="0"/>
              <w:pageBreakBefore w:val="0"/>
              <w:tabs>
                <w:tab w:val="clear" w:pos="4153"/>
                <w:tab w:val="clear" w:pos="8306"/>
              </w:tabs>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bCs/>
                <w:color w:val="auto"/>
                <w:sz w:val="28"/>
                <w:szCs w:val="28"/>
                <w:highlight w:val="none"/>
                <w:lang w:eastAsia="zh-CN"/>
              </w:rPr>
            </w:pPr>
            <w:bookmarkStart w:id="0" w:name="OLE_LINK2"/>
            <w:r>
              <w:rPr>
                <w:rFonts w:hint="eastAsia" w:ascii="仿宋_GB2312" w:hAnsi="仿宋_GB2312" w:eastAsia="仿宋_GB2312" w:cs="仿宋_GB2312"/>
                <w:b/>
                <w:bCs/>
                <w:color w:val="auto"/>
                <w:sz w:val="28"/>
                <w:szCs w:val="28"/>
                <w:highlight w:val="none"/>
                <w:lang w:eastAsia="zh-CN"/>
              </w:rPr>
              <w:t>项目</w:t>
            </w:r>
          </w:p>
        </w:tc>
        <w:tc>
          <w:tcPr>
            <w:tcW w:w="1453" w:type="dxa"/>
            <w:vAlign w:val="center"/>
          </w:tcPr>
          <w:p>
            <w:pPr>
              <w:pStyle w:val="4"/>
              <w:keepNext w:val="0"/>
              <w:keepLines w:val="0"/>
              <w:pageBreakBefore w:val="0"/>
              <w:tabs>
                <w:tab w:val="clear" w:pos="4153"/>
                <w:tab w:val="clear" w:pos="8306"/>
              </w:tabs>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评审因素</w:t>
            </w:r>
          </w:p>
        </w:tc>
        <w:tc>
          <w:tcPr>
            <w:tcW w:w="6077" w:type="dxa"/>
            <w:vAlign w:val="center"/>
          </w:tcPr>
          <w:p>
            <w:pPr>
              <w:pStyle w:val="4"/>
              <w:keepNext w:val="0"/>
              <w:keepLines w:val="0"/>
              <w:pageBreakBefore w:val="0"/>
              <w:tabs>
                <w:tab w:val="clear" w:pos="4153"/>
                <w:tab w:val="clear" w:pos="8306"/>
              </w:tabs>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评分细则</w:t>
            </w:r>
          </w:p>
        </w:tc>
        <w:tc>
          <w:tcPr>
            <w:tcW w:w="809" w:type="dxa"/>
            <w:vAlign w:val="center"/>
          </w:tcPr>
          <w:p>
            <w:pPr>
              <w:pStyle w:val="4"/>
              <w:keepNext w:val="0"/>
              <w:keepLines w:val="0"/>
              <w:pageBreakBefore w:val="0"/>
              <w:tabs>
                <w:tab w:val="clear" w:pos="4153"/>
                <w:tab w:val="clear" w:pos="8306"/>
              </w:tabs>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0" w:hRule="atLeast"/>
          <w:jc w:val="center"/>
        </w:trPr>
        <w:tc>
          <w:tcPr>
            <w:tcW w:w="916"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pacing w:val="15"/>
                <w:kern w:val="0"/>
                <w:sz w:val="28"/>
                <w:szCs w:val="28"/>
                <w:highlight w:val="none"/>
                <w:shd w:val="clear" w:color="auto" w:fill="FFFFFF"/>
                <w:lang w:val="en-US" w:eastAsia="zh-CN"/>
              </w:rPr>
            </w:pPr>
            <w:r>
              <w:rPr>
                <w:rFonts w:hint="eastAsia" w:ascii="仿宋_GB2312" w:hAnsi="仿宋_GB2312" w:eastAsia="仿宋_GB2312" w:cs="仿宋_GB2312"/>
                <w:b/>
                <w:bCs/>
                <w:color w:val="auto"/>
                <w:spacing w:val="15"/>
                <w:kern w:val="0"/>
                <w:sz w:val="28"/>
                <w:szCs w:val="28"/>
                <w:highlight w:val="none"/>
                <w:shd w:val="clear" w:color="auto" w:fill="FFFFFF"/>
                <w:lang w:val="en-US" w:eastAsia="zh-CN"/>
              </w:rPr>
              <w:t>商务技术部分</w:t>
            </w:r>
          </w:p>
        </w:tc>
        <w:tc>
          <w:tcPr>
            <w:tcW w:w="145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服务响应速度</w:t>
            </w:r>
          </w:p>
        </w:tc>
        <w:tc>
          <w:tcPr>
            <w:tcW w:w="6077" w:type="dxa"/>
            <w:vAlign w:val="top"/>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及时对我院采购需求作出响应。</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1、24小时随时有专业服务人员响应，并于4小时内按我院需求完成代订车票/机票、代订酒店、代购保险等服务，得15分；</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2、24小时随时有专业服务人员响应，并于6小时内按我院需求完成代订车票/机票、代订酒店、代购保险等服务，得11分；</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3、24小时随时有专业服务人员响应，并于8小时内按我院需求完成代订车票/机票、代订酒店、代购保险等服务，得7分；</w:t>
            </w:r>
          </w:p>
          <w:p>
            <w:pPr>
              <w:pStyle w:val="2"/>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4、工作时间（每日上午8:00-12:00，下午2：00-5：00）有专业服务人员响应，并于12小时内按我院需求完成代订车票/机票、代订酒店、代购保险等服务，得3分；</w:t>
            </w:r>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5、不符合上述要求，不得分。</w:t>
            </w:r>
          </w:p>
        </w:tc>
        <w:tc>
          <w:tcPr>
            <w:tcW w:w="8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pacing w:val="15"/>
                <w:kern w:val="0"/>
                <w:sz w:val="28"/>
                <w:szCs w:val="28"/>
                <w:highlight w:val="none"/>
                <w:shd w:val="clear" w:color="auto" w:fill="FFFFFF"/>
                <w:lang w:eastAsia="zh-CN"/>
              </w:rPr>
            </w:pPr>
          </w:p>
        </w:tc>
        <w:tc>
          <w:tcPr>
            <w:tcW w:w="145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拟投入的服务人员力量</w:t>
            </w:r>
          </w:p>
        </w:tc>
        <w:tc>
          <w:tcPr>
            <w:tcW w:w="6077" w:type="dxa"/>
            <w:vAlign w:val="top"/>
          </w:tcPr>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项目负责人</w:t>
            </w:r>
            <w:r>
              <w:rPr>
                <w:rFonts w:hint="eastAsia" w:ascii="仿宋_GB2312" w:hAnsi="仿宋_GB2312" w:eastAsia="仿宋_GB2312" w:cs="仿宋_GB2312"/>
                <w:color w:val="auto"/>
                <w:sz w:val="28"/>
                <w:szCs w:val="28"/>
              </w:rPr>
              <w:t>具备</w:t>
            </w:r>
            <w:r>
              <w:rPr>
                <w:rFonts w:hint="eastAsia" w:ascii="仿宋_GB2312" w:hAnsi="仿宋_GB2312" w:eastAsia="仿宋_GB2312" w:cs="仿宋_GB2312"/>
                <w:color w:val="auto"/>
                <w:sz w:val="28"/>
                <w:szCs w:val="28"/>
                <w:lang w:val="en-US" w:eastAsia="zh-CN"/>
              </w:rPr>
              <w:t>高级或特级</w:t>
            </w:r>
            <w:r>
              <w:rPr>
                <w:rFonts w:hint="eastAsia" w:ascii="仿宋_GB2312" w:hAnsi="仿宋_GB2312" w:eastAsia="仿宋_GB2312" w:cs="仿宋_GB2312"/>
                <w:color w:val="auto"/>
                <w:sz w:val="28"/>
                <w:szCs w:val="28"/>
              </w:rPr>
              <w:t>导游证书</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rPr>
              <w:t>，得</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具备中级导游证书的得1.5分，其余不得分。本项最高得3分。</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除项目负责人外的服务人员（</w:t>
            </w:r>
            <w:r>
              <w:rPr>
                <w:rFonts w:hint="eastAsia" w:ascii="仿宋_GB2312" w:hAnsi="仿宋_GB2312" w:eastAsia="仿宋_GB2312" w:cs="仿宋_GB2312"/>
                <w:color w:val="auto"/>
                <w:sz w:val="28"/>
                <w:szCs w:val="28"/>
                <w:lang w:val="en-US" w:eastAsia="zh-CN"/>
              </w:rPr>
              <w:t>本项最高得5分</w:t>
            </w:r>
            <w:r>
              <w:rPr>
                <w:rFonts w:hint="eastAsia" w:ascii="仿宋_GB2312" w:hAnsi="仿宋_GB2312" w:eastAsia="仿宋_GB2312" w:cs="仿宋_GB2312"/>
                <w:color w:val="auto"/>
                <w:sz w:val="28"/>
                <w:szCs w:val="28"/>
              </w:rPr>
              <w:t xml:space="preserve">）  </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具备</w:t>
            </w:r>
            <w:r>
              <w:rPr>
                <w:rFonts w:hint="eastAsia" w:ascii="仿宋_GB2312" w:hAnsi="仿宋_GB2312" w:eastAsia="仿宋_GB2312" w:cs="仿宋_GB2312"/>
                <w:color w:val="auto"/>
                <w:sz w:val="28"/>
                <w:szCs w:val="28"/>
                <w:lang w:val="en-US" w:eastAsia="zh-CN"/>
              </w:rPr>
              <w:t>初级或中级</w:t>
            </w:r>
            <w:r>
              <w:rPr>
                <w:rFonts w:hint="eastAsia" w:ascii="仿宋_GB2312" w:hAnsi="仿宋_GB2312" w:eastAsia="仿宋_GB2312" w:cs="仿宋_GB2312"/>
                <w:color w:val="auto"/>
                <w:sz w:val="28"/>
                <w:szCs w:val="28"/>
              </w:rPr>
              <w:t>导游证书</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rPr>
              <w:t>，每人得</w:t>
            </w:r>
            <w:r>
              <w:rPr>
                <w:rFonts w:hint="eastAsia" w:ascii="仿宋_GB2312" w:hAnsi="仿宋_GB2312" w:eastAsia="仿宋_GB2312" w:cs="仿宋_GB2312"/>
                <w:color w:val="auto"/>
                <w:sz w:val="28"/>
                <w:szCs w:val="28"/>
                <w:lang w:val="en-US" w:eastAsia="zh-CN"/>
              </w:rPr>
              <w:t>0.5</w:t>
            </w:r>
            <w:r>
              <w:rPr>
                <w:rFonts w:hint="eastAsia" w:ascii="仿宋_GB2312" w:hAnsi="仿宋_GB2312" w:eastAsia="仿宋_GB2312" w:cs="仿宋_GB2312"/>
                <w:color w:val="auto"/>
                <w:sz w:val="28"/>
                <w:szCs w:val="28"/>
              </w:rPr>
              <w:t>分，最高得</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分；</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具备</w:t>
            </w:r>
            <w:r>
              <w:rPr>
                <w:rFonts w:hint="eastAsia" w:ascii="仿宋_GB2312" w:hAnsi="仿宋_GB2312" w:eastAsia="仿宋_GB2312" w:cs="仿宋_GB2312"/>
                <w:color w:val="auto"/>
                <w:sz w:val="28"/>
                <w:szCs w:val="28"/>
                <w:lang w:val="en-US" w:eastAsia="zh-CN"/>
              </w:rPr>
              <w:t>高级或特级</w:t>
            </w:r>
            <w:r>
              <w:rPr>
                <w:rFonts w:hint="eastAsia" w:ascii="仿宋_GB2312" w:hAnsi="仿宋_GB2312" w:eastAsia="仿宋_GB2312" w:cs="仿宋_GB2312"/>
                <w:color w:val="auto"/>
                <w:sz w:val="28"/>
                <w:szCs w:val="28"/>
              </w:rPr>
              <w:t>导游证书</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rPr>
              <w:t>，每人得</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分，最高得</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注：服务人员</w:t>
            </w:r>
            <w:r>
              <w:rPr>
                <w:rFonts w:hint="eastAsia" w:ascii="仿宋_GB2312" w:hAnsi="仿宋_GB2312" w:eastAsia="仿宋_GB2312" w:cs="仿宋_GB2312"/>
                <w:color w:val="auto"/>
                <w:sz w:val="28"/>
                <w:szCs w:val="28"/>
                <w:lang w:val="en-US" w:eastAsia="zh-CN"/>
              </w:rPr>
              <w:t>相同证书的按最高等级计算，不</w:t>
            </w:r>
            <w:r>
              <w:rPr>
                <w:rFonts w:hint="eastAsia" w:ascii="仿宋_GB2312" w:hAnsi="仿宋_GB2312" w:eastAsia="仿宋_GB2312" w:cs="仿宋_GB2312"/>
                <w:color w:val="auto"/>
                <w:sz w:val="28"/>
                <w:szCs w:val="28"/>
              </w:rPr>
              <w:t>重复计分。需提供以上人员的</w:t>
            </w:r>
            <w:r>
              <w:rPr>
                <w:rFonts w:hint="eastAsia" w:ascii="仿宋_GB2312" w:hAnsi="仿宋_GB2312" w:eastAsia="仿宋_GB2312" w:cs="仿宋_GB2312"/>
                <w:color w:val="auto"/>
                <w:sz w:val="28"/>
                <w:szCs w:val="28"/>
                <w:lang w:val="en-US" w:eastAsia="zh-CN"/>
              </w:rPr>
              <w:t>资格证书复印件</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以及2023年1月1日至响应截止时间任意连续三个月的</w:t>
            </w:r>
            <w:r>
              <w:rPr>
                <w:rFonts w:hint="eastAsia" w:ascii="仿宋_GB2312" w:hAnsi="仿宋_GB2312" w:eastAsia="仿宋_GB2312" w:cs="仿宋_GB2312"/>
                <w:color w:val="auto"/>
                <w:sz w:val="28"/>
                <w:szCs w:val="28"/>
              </w:rPr>
              <w:t>社保的证明文件</w:t>
            </w:r>
            <w:r>
              <w:rPr>
                <w:rFonts w:hint="eastAsia" w:ascii="仿宋_GB2312" w:hAnsi="仿宋_GB2312" w:eastAsia="仿宋_GB2312" w:cs="仿宋_GB2312"/>
                <w:color w:val="auto"/>
                <w:sz w:val="28"/>
                <w:szCs w:val="28"/>
                <w:lang w:val="en-US" w:eastAsia="zh-CN"/>
              </w:rPr>
              <w:t>加盖公章</w:t>
            </w:r>
            <w:r>
              <w:rPr>
                <w:rFonts w:hint="eastAsia" w:ascii="仿宋_GB2312" w:hAnsi="仿宋_GB2312" w:eastAsia="仿宋_GB2312" w:cs="仿宋_GB2312"/>
                <w:color w:val="auto"/>
                <w:sz w:val="28"/>
                <w:szCs w:val="28"/>
              </w:rPr>
              <w:t>，否则不得分。</w:t>
            </w:r>
          </w:p>
        </w:tc>
        <w:tc>
          <w:tcPr>
            <w:tcW w:w="8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分</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pacing w:val="15"/>
                <w:kern w:val="0"/>
                <w:sz w:val="28"/>
                <w:szCs w:val="28"/>
                <w:highlight w:val="none"/>
                <w:shd w:val="clear" w:color="auto" w:fill="FFFFFF"/>
                <w:lang w:val="en-US" w:eastAsia="zh-CN"/>
              </w:rPr>
            </w:pPr>
          </w:p>
        </w:tc>
        <w:tc>
          <w:tcPr>
            <w:tcW w:w="145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rPr>
              <w:t>同类项目业绩</w:t>
            </w:r>
          </w:p>
        </w:tc>
        <w:tc>
          <w:tcPr>
            <w:tcW w:w="6077"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b/>
                <w:bCs/>
                <w:color w:val="auto"/>
                <w:kern w:val="0"/>
                <w:sz w:val="28"/>
                <w:szCs w:val="28"/>
                <w:highlight w:val="none"/>
                <w:lang w:val="en-US" w:eastAsia="zh-CN" w:bidi="ar"/>
              </w:rPr>
            </w:pPr>
            <w:r>
              <w:rPr>
                <w:rFonts w:hint="eastAsia" w:ascii="仿宋_GB2312" w:hAnsi="仿宋_GB2312" w:eastAsia="仿宋_GB2312" w:cs="仿宋_GB2312"/>
                <w:color w:val="auto"/>
                <w:sz w:val="28"/>
                <w:szCs w:val="28"/>
                <w:lang w:val="en-US" w:eastAsia="zh-CN"/>
              </w:rPr>
              <w:t>供应商自2021年1月1日以来（以合同签订时间为准），承接过的同类业务（因公出差服务项目），每具有一项得2分，最高得20分。  注：需提供合同关键页复印件加盖公章，否则不得分。</w:t>
            </w:r>
          </w:p>
        </w:tc>
        <w:tc>
          <w:tcPr>
            <w:tcW w:w="8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pacing w:val="15"/>
                <w:kern w:val="0"/>
                <w:sz w:val="28"/>
                <w:szCs w:val="28"/>
                <w:highlight w:val="none"/>
                <w:shd w:val="clear" w:color="auto" w:fill="FFFFFF"/>
                <w:lang w:val="en-US" w:eastAsia="zh-CN"/>
              </w:rPr>
            </w:pPr>
          </w:p>
        </w:tc>
        <w:tc>
          <w:tcPr>
            <w:tcW w:w="145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客户评价情况</w:t>
            </w:r>
          </w:p>
        </w:tc>
        <w:tc>
          <w:tcPr>
            <w:tcW w:w="6077"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上述同类项目业绩获得用户意见的评价为优秀（满意）或评分为90分以上等证明评价的，每个得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分，最高得</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分。 注：须提供服务客户盖章的证明材料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否则不得分</w:t>
            </w:r>
            <w:r>
              <w:rPr>
                <w:rFonts w:hint="eastAsia" w:ascii="仿宋_GB2312" w:hAnsi="仿宋_GB2312" w:eastAsia="仿宋_GB2312" w:cs="仿宋_GB2312"/>
                <w:sz w:val="28"/>
                <w:szCs w:val="28"/>
              </w:rPr>
              <w:t>。</w:t>
            </w:r>
          </w:p>
        </w:tc>
        <w:tc>
          <w:tcPr>
            <w:tcW w:w="8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pacing w:val="15"/>
                <w:kern w:val="0"/>
                <w:sz w:val="28"/>
                <w:szCs w:val="28"/>
                <w:highlight w:val="none"/>
                <w:shd w:val="clear" w:color="auto" w:fill="FFFFFF"/>
                <w:lang w:val="en-US" w:eastAsia="zh-CN"/>
              </w:rPr>
            </w:pPr>
          </w:p>
        </w:tc>
        <w:tc>
          <w:tcPr>
            <w:tcW w:w="145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旅行社等级</w:t>
            </w:r>
          </w:p>
        </w:tc>
        <w:tc>
          <w:tcPr>
            <w:tcW w:w="6077"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供应商具有文化和旅游主管部门颁发的5A级等级证书的得5分，3A级或4A级等级证书得3分，3A级以下得1分。</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注：提供文化和旅游主管部门颁发的等级证书复印件加盖单位公章，未按要求提供上述资料的不得分。</w:t>
            </w:r>
          </w:p>
        </w:tc>
        <w:tc>
          <w:tcPr>
            <w:tcW w:w="8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916"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pacing w:val="15"/>
                <w:kern w:val="0"/>
                <w:sz w:val="28"/>
                <w:szCs w:val="28"/>
                <w:highlight w:val="none"/>
                <w:shd w:val="clear" w:color="auto" w:fill="FFFFFF"/>
                <w:lang w:val="en-US" w:eastAsia="zh-CN"/>
              </w:rPr>
            </w:pPr>
          </w:p>
        </w:tc>
        <w:tc>
          <w:tcPr>
            <w:tcW w:w="145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管理认证情况</w:t>
            </w:r>
          </w:p>
        </w:tc>
        <w:tc>
          <w:tcPr>
            <w:tcW w:w="6077"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具有有效的质量管理体系认证证书、环境管理体系认证证书、职业健康安全管理体系认证证书，每提供一个证书得</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分，最高得</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分。（注：须提供材料证书复印件，管理体系认证证书须同时提供在全国认证认可信息公共服务平台网站（http://cx.cnca.cn/）信息查询截图并加盖公章，已失效或撤销的不得分。）</w:t>
            </w:r>
          </w:p>
        </w:tc>
        <w:tc>
          <w:tcPr>
            <w:tcW w:w="8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916"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pacing w:val="15"/>
                <w:kern w:val="0"/>
                <w:sz w:val="28"/>
                <w:szCs w:val="28"/>
                <w:highlight w:val="none"/>
                <w:shd w:val="clear" w:color="auto" w:fill="FFFFFF"/>
                <w:lang w:val="en-US" w:eastAsia="zh-CN"/>
              </w:rPr>
            </w:pPr>
            <w:r>
              <w:rPr>
                <w:rFonts w:hint="eastAsia" w:ascii="仿宋_GB2312" w:hAnsi="仿宋_GB2312" w:eastAsia="仿宋_GB2312" w:cs="仿宋_GB2312"/>
                <w:b/>
                <w:bCs/>
                <w:color w:val="auto"/>
                <w:spacing w:val="15"/>
                <w:kern w:val="0"/>
                <w:sz w:val="28"/>
                <w:szCs w:val="28"/>
                <w:highlight w:val="none"/>
                <w:shd w:val="clear" w:color="auto" w:fill="FFFFFF"/>
                <w:lang w:val="en-US" w:eastAsia="zh-CN"/>
              </w:rPr>
              <w:t>价格部分</w:t>
            </w:r>
          </w:p>
        </w:tc>
        <w:tc>
          <w:tcPr>
            <w:tcW w:w="145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响应报价</w:t>
            </w:r>
          </w:p>
        </w:tc>
        <w:tc>
          <w:tcPr>
            <w:tcW w:w="6077" w:type="dxa"/>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响应报价得分＝（评审基准价/响应报价）×价格分值</w:t>
            </w: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rPr>
              <w:t>（注：满足采购文件要求且响应价格最低的响应报价为评审基准价。最低报价不是成交的唯一依据。）</w:t>
            </w:r>
          </w:p>
        </w:tc>
        <w:tc>
          <w:tcPr>
            <w:tcW w:w="8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446" w:type="dxa"/>
            <w:gridSpan w:val="3"/>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合计</w:t>
            </w:r>
          </w:p>
        </w:tc>
        <w:tc>
          <w:tcPr>
            <w:tcW w:w="80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0</w:t>
            </w:r>
            <w:r>
              <w:rPr>
                <w:rFonts w:hint="eastAsia" w:ascii="仿宋_GB2312" w:hAnsi="仿宋_GB2312" w:eastAsia="仿宋_GB2312" w:cs="仿宋_GB2312"/>
                <w:color w:val="auto"/>
                <w:sz w:val="28"/>
                <w:szCs w:val="28"/>
                <w:highlight w:val="none"/>
                <w:lang w:eastAsia="zh-CN"/>
              </w:rPr>
              <w:t>分</w:t>
            </w:r>
          </w:p>
        </w:tc>
      </w:tr>
      <w:bookmarkEnd w:id="0"/>
    </w:tbl>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textAlignment w:val="auto"/>
        <w:outlineLvl w:val="9"/>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4F4D1"/>
    <w:multiLevelType w:val="singleLevel"/>
    <w:tmpl w:val="81F4F4D1"/>
    <w:lvl w:ilvl="0" w:tentative="0">
      <w:start w:val="1"/>
      <w:numFmt w:val="decimal"/>
      <w:suff w:val="nothing"/>
      <w:lvlText w:val="（%1）"/>
      <w:lvlJc w:val="left"/>
    </w:lvl>
  </w:abstractNum>
  <w:abstractNum w:abstractNumId="1">
    <w:nsid w:val="785A8CD6"/>
    <w:multiLevelType w:val="singleLevel"/>
    <w:tmpl w:val="785A8CD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000000"/>
    <w:rsid w:val="00280D3D"/>
    <w:rsid w:val="004F7D60"/>
    <w:rsid w:val="005A2D64"/>
    <w:rsid w:val="00726F79"/>
    <w:rsid w:val="00E46AD2"/>
    <w:rsid w:val="00EB1C0E"/>
    <w:rsid w:val="0116312F"/>
    <w:rsid w:val="022632F0"/>
    <w:rsid w:val="03267819"/>
    <w:rsid w:val="045D1075"/>
    <w:rsid w:val="05BD6377"/>
    <w:rsid w:val="06E72E78"/>
    <w:rsid w:val="077B0190"/>
    <w:rsid w:val="07F53FC7"/>
    <w:rsid w:val="085C484A"/>
    <w:rsid w:val="08CD207F"/>
    <w:rsid w:val="09570229"/>
    <w:rsid w:val="09CF031F"/>
    <w:rsid w:val="0A4F1460"/>
    <w:rsid w:val="0A621193"/>
    <w:rsid w:val="0AA35A8D"/>
    <w:rsid w:val="0AC27E84"/>
    <w:rsid w:val="0ADF6709"/>
    <w:rsid w:val="0B031FF8"/>
    <w:rsid w:val="0B330D82"/>
    <w:rsid w:val="0B5252E0"/>
    <w:rsid w:val="0B5915B2"/>
    <w:rsid w:val="0BF63EFD"/>
    <w:rsid w:val="0C344DB1"/>
    <w:rsid w:val="0C871385"/>
    <w:rsid w:val="0D7C5016"/>
    <w:rsid w:val="0E3A4E39"/>
    <w:rsid w:val="0E5651F6"/>
    <w:rsid w:val="0E9B1118"/>
    <w:rsid w:val="0F0C1504"/>
    <w:rsid w:val="0FB36144"/>
    <w:rsid w:val="10001543"/>
    <w:rsid w:val="100B407B"/>
    <w:rsid w:val="113F222E"/>
    <w:rsid w:val="11CC5193"/>
    <w:rsid w:val="120450DA"/>
    <w:rsid w:val="12055A41"/>
    <w:rsid w:val="12C9238F"/>
    <w:rsid w:val="13157E18"/>
    <w:rsid w:val="135E0B3D"/>
    <w:rsid w:val="138A175B"/>
    <w:rsid w:val="14121DAC"/>
    <w:rsid w:val="142E20E6"/>
    <w:rsid w:val="15396F94"/>
    <w:rsid w:val="16012AC5"/>
    <w:rsid w:val="16AA0397"/>
    <w:rsid w:val="16B167CC"/>
    <w:rsid w:val="170610F8"/>
    <w:rsid w:val="17070B85"/>
    <w:rsid w:val="172211AC"/>
    <w:rsid w:val="18664ECD"/>
    <w:rsid w:val="198164B4"/>
    <w:rsid w:val="1A710F7F"/>
    <w:rsid w:val="1CA71492"/>
    <w:rsid w:val="1CA90EA4"/>
    <w:rsid w:val="1CB17D58"/>
    <w:rsid w:val="1CEB5018"/>
    <w:rsid w:val="1D090252"/>
    <w:rsid w:val="1D4F1A4B"/>
    <w:rsid w:val="1D842E72"/>
    <w:rsid w:val="1E85324A"/>
    <w:rsid w:val="2000702C"/>
    <w:rsid w:val="20531559"/>
    <w:rsid w:val="206C4D0A"/>
    <w:rsid w:val="20E47C7B"/>
    <w:rsid w:val="21251678"/>
    <w:rsid w:val="21507B40"/>
    <w:rsid w:val="21636166"/>
    <w:rsid w:val="2182320C"/>
    <w:rsid w:val="21B73ED8"/>
    <w:rsid w:val="22291947"/>
    <w:rsid w:val="22596E88"/>
    <w:rsid w:val="22F524FB"/>
    <w:rsid w:val="23234A89"/>
    <w:rsid w:val="236F4525"/>
    <w:rsid w:val="23955CDE"/>
    <w:rsid w:val="23E83B9F"/>
    <w:rsid w:val="24406F1A"/>
    <w:rsid w:val="24791DF7"/>
    <w:rsid w:val="25A11649"/>
    <w:rsid w:val="25A8494F"/>
    <w:rsid w:val="25CD5C03"/>
    <w:rsid w:val="26E03714"/>
    <w:rsid w:val="27B64475"/>
    <w:rsid w:val="27B91B08"/>
    <w:rsid w:val="27EA6359"/>
    <w:rsid w:val="280A3353"/>
    <w:rsid w:val="28104DCD"/>
    <w:rsid w:val="29CC4423"/>
    <w:rsid w:val="29D67FA4"/>
    <w:rsid w:val="2A2B739C"/>
    <w:rsid w:val="2A432D46"/>
    <w:rsid w:val="2A7169DD"/>
    <w:rsid w:val="2A9F7BB6"/>
    <w:rsid w:val="2ACD0453"/>
    <w:rsid w:val="2AEF13BE"/>
    <w:rsid w:val="2D0F545C"/>
    <w:rsid w:val="2D216834"/>
    <w:rsid w:val="2DB84096"/>
    <w:rsid w:val="2E3B05C3"/>
    <w:rsid w:val="2E6C4562"/>
    <w:rsid w:val="2EAB0AAB"/>
    <w:rsid w:val="2F1E2C53"/>
    <w:rsid w:val="300915AF"/>
    <w:rsid w:val="304C1E1A"/>
    <w:rsid w:val="30D0400A"/>
    <w:rsid w:val="30D140CD"/>
    <w:rsid w:val="31BC4D7D"/>
    <w:rsid w:val="32B85545"/>
    <w:rsid w:val="32FC4A8D"/>
    <w:rsid w:val="32FC6616"/>
    <w:rsid w:val="330557AD"/>
    <w:rsid w:val="33A672FD"/>
    <w:rsid w:val="34403A44"/>
    <w:rsid w:val="346534DC"/>
    <w:rsid w:val="347E456C"/>
    <w:rsid w:val="352761F5"/>
    <w:rsid w:val="35EA1EB9"/>
    <w:rsid w:val="364D069A"/>
    <w:rsid w:val="36CD5A73"/>
    <w:rsid w:val="37AD6244"/>
    <w:rsid w:val="37C568B0"/>
    <w:rsid w:val="380A3FE7"/>
    <w:rsid w:val="381454F7"/>
    <w:rsid w:val="38370059"/>
    <w:rsid w:val="38404012"/>
    <w:rsid w:val="391159AF"/>
    <w:rsid w:val="3A1A6AE5"/>
    <w:rsid w:val="3A2636DC"/>
    <w:rsid w:val="3ABB3E24"/>
    <w:rsid w:val="3BC136BC"/>
    <w:rsid w:val="3BDE4E43"/>
    <w:rsid w:val="3C2E0CC5"/>
    <w:rsid w:val="3CE33BBF"/>
    <w:rsid w:val="3DB2047D"/>
    <w:rsid w:val="3E141CB2"/>
    <w:rsid w:val="3E570EC6"/>
    <w:rsid w:val="3F283A52"/>
    <w:rsid w:val="3F6D1374"/>
    <w:rsid w:val="4024246B"/>
    <w:rsid w:val="40607ABC"/>
    <w:rsid w:val="40640ABA"/>
    <w:rsid w:val="413A60AB"/>
    <w:rsid w:val="44EF7C72"/>
    <w:rsid w:val="45AC718B"/>
    <w:rsid w:val="45ED50AE"/>
    <w:rsid w:val="45F95539"/>
    <w:rsid w:val="469E110E"/>
    <w:rsid w:val="46D149CF"/>
    <w:rsid w:val="479C6D8B"/>
    <w:rsid w:val="48364026"/>
    <w:rsid w:val="488241D3"/>
    <w:rsid w:val="49D62A28"/>
    <w:rsid w:val="4A9C1907"/>
    <w:rsid w:val="4AF97CB6"/>
    <w:rsid w:val="4B6C4CC7"/>
    <w:rsid w:val="4BCB40E3"/>
    <w:rsid w:val="4BE5617B"/>
    <w:rsid w:val="4CA330E7"/>
    <w:rsid w:val="4CB07713"/>
    <w:rsid w:val="4CCD0706"/>
    <w:rsid w:val="4CF5766A"/>
    <w:rsid w:val="4CF87DD7"/>
    <w:rsid w:val="4DE84AD8"/>
    <w:rsid w:val="4E70527E"/>
    <w:rsid w:val="4E9B4F76"/>
    <w:rsid w:val="4EA10947"/>
    <w:rsid w:val="4F700B2E"/>
    <w:rsid w:val="50AC40E5"/>
    <w:rsid w:val="51120D76"/>
    <w:rsid w:val="528E29ED"/>
    <w:rsid w:val="52901F11"/>
    <w:rsid w:val="529B480F"/>
    <w:rsid w:val="52F83F51"/>
    <w:rsid w:val="530C74BB"/>
    <w:rsid w:val="53121B8E"/>
    <w:rsid w:val="536F17F8"/>
    <w:rsid w:val="53C47D96"/>
    <w:rsid w:val="54B6171E"/>
    <w:rsid w:val="55706356"/>
    <w:rsid w:val="55D30AF4"/>
    <w:rsid w:val="565F4ABA"/>
    <w:rsid w:val="568961D0"/>
    <w:rsid w:val="5733709E"/>
    <w:rsid w:val="574A05B2"/>
    <w:rsid w:val="574A1CB5"/>
    <w:rsid w:val="579059CE"/>
    <w:rsid w:val="57C36037"/>
    <w:rsid w:val="57C55E8A"/>
    <w:rsid w:val="57F66416"/>
    <w:rsid w:val="58760107"/>
    <w:rsid w:val="58937570"/>
    <w:rsid w:val="58DF2F7C"/>
    <w:rsid w:val="59D31512"/>
    <w:rsid w:val="5A183E5F"/>
    <w:rsid w:val="5AF8598C"/>
    <w:rsid w:val="5B1213E7"/>
    <w:rsid w:val="5B231A45"/>
    <w:rsid w:val="5BB3149D"/>
    <w:rsid w:val="5C594DF3"/>
    <w:rsid w:val="5C6202FE"/>
    <w:rsid w:val="5D0766E2"/>
    <w:rsid w:val="5D5B20F3"/>
    <w:rsid w:val="5D5F7676"/>
    <w:rsid w:val="5DAB3A7E"/>
    <w:rsid w:val="5DC46F3E"/>
    <w:rsid w:val="5E525F9E"/>
    <w:rsid w:val="5E58282F"/>
    <w:rsid w:val="5E9216C5"/>
    <w:rsid w:val="5EC23ABB"/>
    <w:rsid w:val="5ECC67C9"/>
    <w:rsid w:val="5F075202"/>
    <w:rsid w:val="5F571ABE"/>
    <w:rsid w:val="5FA31F5D"/>
    <w:rsid w:val="5FF852C4"/>
    <w:rsid w:val="608D6F8C"/>
    <w:rsid w:val="60A54AAB"/>
    <w:rsid w:val="60B06A3A"/>
    <w:rsid w:val="60C8402D"/>
    <w:rsid w:val="62031A89"/>
    <w:rsid w:val="62061579"/>
    <w:rsid w:val="621C6FEF"/>
    <w:rsid w:val="62E775FD"/>
    <w:rsid w:val="62EA49F7"/>
    <w:rsid w:val="633B400F"/>
    <w:rsid w:val="63634DBE"/>
    <w:rsid w:val="63F91396"/>
    <w:rsid w:val="645962D8"/>
    <w:rsid w:val="64942E0C"/>
    <w:rsid w:val="65683BA3"/>
    <w:rsid w:val="65D900EA"/>
    <w:rsid w:val="66A90E26"/>
    <w:rsid w:val="68332C5A"/>
    <w:rsid w:val="68886757"/>
    <w:rsid w:val="68DD32AB"/>
    <w:rsid w:val="690B6A33"/>
    <w:rsid w:val="6B0F149F"/>
    <w:rsid w:val="6B1D49E9"/>
    <w:rsid w:val="6C663340"/>
    <w:rsid w:val="6CCA5F8C"/>
    <w:rsid w:val="6D2A25C0"/>
    <w:rsid w:val="6D5D0BE7"/>
    <w:rsid w:val="6D61071B"/>
    <w:rsid w:val="6D9863E0"/>
    <w:rsid w:val="6E42305D"/>
    <w:rsid w:val="6F286276"/>
    <w:rsid w:val="6F413BF1"/>
    <w:rsid w:val="6F433E0D"/>
    <w:rsid w:val="6F490CF7"/>
    <w:rsid w:val="6F491DD6"/>
    <w:rsid w:val="6FA7189D"/>
    <w:rsid w:val="6FC54822"/>
    <w:rsid w:val="6FD21F6F"/>
    <w:rsid w:val="70301438"/>
    <w:rsid w:val="70CC398E"/>
    <w:rsid w:val="70EF3AEB"/>
    <w:rsid w:val="71266A01"/>
    <w:rsid w:val="716D2988"/>
    <w:rsid w:val="72801080"/>
    <w:rsid w:val="72A262B6"/>
    <w:rsid w:val="72B34E05"/>
    <w:rsid w:val="72C74D55"/>
    <w:rsid w:val="72CD743C"/>
    <w:rsid w:val="735A02FF"/>
    <w:rsid w:val="73644F94"/>
    <w:rsid w:val="739E1612"/>
    <w:rsid w:val="74F160B9"/>
    <w:rsid w:val="76790114"/>
    <w:rsid w:val="767A253F"/>
    <w:rsid w:val="76E23F0B"/>
    <w:rsid w:val="77D2097C"/>
    <w:rsid w:val="78281DF2"/>
    <w:rsid w:val="785C061A"/>
    <w:rsid w:val="78743289"/>
    <w:rsid w:val="7932248D"/>
    <w:rsid w:val="79366790"/>
    <w:rsid w:val="79D27255"/>
    <w:rsid w:val="79E077E8"/>
    <w:rsid w:val="7A416DDF"/>
    <w:rsid w:val="7A6D7F90"/>
    <w:rsid w:val="7A97325F"/>
    <w:rsid w:val="7BBC35D3"/>
    <w:rsid w:val="7C023E77"/>
    <w:rsid w:val="7C232FFC"/>
    <w:rsid w:val="7C8415C1"/>
    <w:rsid w:val="7DDD71DA"/>
    <w:rsid w:val="7E114FDF"/>
    <w:rsid w:val="7E171E3C"/>
    <w:rsid w:val="7E3E26F6"/>
    <w:rsid w:val="7F51685D"/>
    <w:rsid w:val="7F8C2C66"/>
    <w:rsid w:val="7F945FBF"/>
    <w:rsid w:val="7FAE00C1"/>
    <w:rsid w:val="FED6F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60" w:lineRule="exact"/>
    </w:pPr>
    <w:rPr>
      <w:rFonts w:ascii="宋体" w:hAnsi="宋体" w:eastAsia="宋体"/>
      <w:sz w:val="21"/>
    </w:rPr>
  </w:style>
  <w:style w:type="paragraph" w:styleId="3">
    <w:name w:val="toc 5"/>
    <w:basedOn w:val="1"/>
    <w:next w:val="1"/>
    <w:qFormat/>
    <w:uiPriority w:val="0"/>
    <w:pPr>
      <w:ind w:left="840"/>
      <w:jc w:val="left"/>
    </w:pPr>
    <w:rPr>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表格文字"/>
    <w:basedOn w:val="1"/>
    <w:qFormat/>
    <w:uiPriority w:val="0"/>
    <w:pPr>
      <w:spacing w:before="25" w:beforeLines="0" w:after="25" w:afterLines="0" w:line="240" w:lineRule="auto"/>
      <w:ind w:firstLine="0"/>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1488</Words>
  <Characters>1534</Characters>
  <Lines>0</Lines>
  <Paragraphs>0</Paragraphs>
  <ScaleCrop>false</ScaleCrop>
  <LinksUpToDate>false</LinksUpToDate>
  <CharactersWithSpaces>1559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2024-07-26T16:44:00Z</dcterms:created>
  <dc:creator>Administrator</dc:creator>
  <cp:lastModifiedBy>梁嘉炜</cp:lastModifiedBy>
  <dcterms:modified xsi:type="dcterms:W3CDTF">2025-01-02T06:48:29Z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F37B0DE6A7C84BBAACC21264A485F4C3_13</vt:lpwstr>
  </property>
</Properties>
</file>